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3A" w:rsidRDefault="00FF613A" w:rsidP="0085538F">
      <w:pPr>
        <w:pStyle w:val="Nadpis1"/>
        <w:numPr>
          <w:ilvl w:val="0"/>
          <w:numId w:val="2"/>
        </w:numPr>
        <w:spacing w:after="0"/>
        <w:ind w:left="357" w:hanging="357"/>
      </w:pPr>
      <w:bookmarkStart w:id="0" w:name="_Toc246493263"/>
      <w:bookmarkStart w:id="1" w:name="_Toc343782409"/>
      <w:r w:rsidRPr="00BA1357">
        <w:t>PRACOVIŠTĚ VÝZKUMU A VÝVOJE</w:t>
      </w:r>
    </w:p>
    <w:p w:rsidR="00FF613A" w:rsidRPr="00FF613A" w:rsidRDefault="00FF613A" w:rsidP="00FF613A"/>
    <w:p w:rsidR="00FF613A" w:rsidRPr="00FF613A" w:rsidRDefault="00FF613A" w:rsidP="00A608D2">
      <w:pPr>
        <w:pStyle w:val="Odstavecseseznamem"/>
        <w:spacing w:after="80" w:line="276" w:lineRule="auto"/>
        <w:ind w:left="425" w:hanging="357"/>
        <w:contextualSpacing w:val="0"/>
        <w:rPr>
          <w:szCs w:val="20"/>
        </w:rPr>
      </w:pPr>
      <w:r w:rsidRPr="00FF613A">
        <w:rPr>
          <w:szCs w:val="20"/>
        </w:rPr>
        <w:t>V České republice se výzkum a vývoj</w:t>
      </w:r>
      <w:r w:rsidR="009D60C1">
        <w:rPr>
          <w:szCs w:val="20"/>
        </w:rPr>
        <w:t xml:space="preserve"> (dále jen VaV)</w:t>
      </w:r>
      <w:r w:rsidRPr="00FF613A">
        <w:rPr>
          <w:szCs w:val="20"/>
        </w:rPr>
        <w:t xml:space="preserve"> v roce 2012 prováděl na 2 778 pracovištích, která náležela 2 578 </w:t>
      </w:r>
      <w:r w:rsidR="009D60C1">
        <w:rPr>
          <w:szCs w:val="20"/>
        </w:rPr>
        <w:t xml:space="preserve">samostatným </w:t>
      </w:r>
      <w:r w:rsidRPr="00FF613A">
        <w:rPr>
          <w:szCs w:val="20"/>
        </w:rPr>
        <w:t>ekonomickým subjektům. Ve srovnání s předchozím roke</w:t>
      </w:r>
      <w:r w:rsidR="003D26B7">
        <w:rPr>
          <w:szCs w:val="20"/>
        </w:rPr>
        <w:t>m přibylo 58 pracovišť VaV (2,1</w:t>
      </w:r>
      <w:r w:rsidRPr="00FF613A">
        <w:rPr>
          <w:szCs w:val="20"/>
        </w:rPr>
        <w:t xml:space="preserve">% meziroční nárůst). </w:t>
      </w:r>
      <w:r w:rsidR="006A73A0">
        <w:rPr>
          <w:szCs w:val="20"/>
        </w:rPr>
        <w:t xml:space="preserve"> Výrazná v</w:t>
      </w:r>
      <w:r w:rsidR="009D60C1">
        <w:rPr>
          <w:szCs w:val="20"/>
        </w:rPr>
        <w:t xml:space="preserve">ětšina pracovišť VaV (celých 84 %) </w:t>
      </w:r>
      <w:r w:rsidR="006A73A0">
        <w:rPr>
          <w:szCs w:val="20"/>
        </w:rPr>
        <w:t>se nacházela</w:t>
      </w:r>
      <w:r w:rsidR="009D60C1">
        <w:rPr>
          <w:szCs w:val="20"/>
        </w:rPr>
        <w:t xml:space="preserve"> </w:t>
      </w:r>
      <w:r w:rsidR="006A73A0">
        <w:rPr>
          <w:szCs w:val="20"/>
        </w:rPr>
        <w:t xml:space="preserve">v </w:t>
      </w:r>
      <w:r w:rsidR="009D60C1">
        <w:rPr>
          <w:szCs w:val="20"/>
        </w:rPr>
        <w:t>podnikatelsk</w:t>
      </w:r>
      <w:r w:rsidR="006A73A0">
        <w:rPr>
          <w:szCs w:val="20"/>
        </w:rPr>
        <w:t>ém</w:t>
      </w:r>
      <w:r w:rsidR="009D60C1">
        <w:rPr>
          <w:szCs w:val="20"/>
        </w:rPr>
        <w:t xml:space="preserve"> sektor</w:t>
      </w:r>
      <w:r w:rsidR="006A73A0">
        <w:rPr>
          <w:szCs w:val="20"/>
        </w:rPr>
        <w:t>u</w:t>
      </w:r>
      <w:r w:rsidR="009D60C1">
        <w:rPr>
          <w:szCs w:val="20"/>
        </w:rPr>
        <w:t>.</w:t>
      </w:r>
    </w:p>
    <w:p w:rsidR="00FF613A" w:rsidRPr="00FF613A" w:rsidRDefault="00FF613A" w:rsidP="00A608D2">
      <w:pPr>
        <w:pStyle w:val="Odstavecseseznamem"/>
        <w:spacing w:after="80" w:line="276" w:lineRule="auto"/>
        <w:ind w:left="425" w:hanging="357"/>
        <w:contextualSpacing w:val="0"/>
        <w:rPr>
          <w:szCs w:val="20"/>
        </w:rPr>
      </w:pPr>
      <w:r w:rsidRPr="00FF613A">
        <w:rPr>
          <w:szCs w:val="20"/>
        </w:rPr>
        <w:t xml:space="preserve">Na více než 60 % pracovišť VaV u nás pracovalo méně než 10 osob přepočtených na plný pracovní úvazek ve VaV. Téměř 70 % pracovišť VaV mělo roční výdaje na VaV menší než 10 mil. Kč. </w:t>
      </w:r>
    </w:p>
    <w:p w:rsidR="00FF613A" w:rsidRPr="00FF613A" w:rsidRDefault="00FF613A" w:rsidP="00A608D2">
      <w:pPr>
        <w:pStyle w:val="Odstavecseseznamem"/>
        <w:spacing w:after="80" w:line="276" w:lineRule="auto"/>
        <w:ind w:left="425" w:hanging="357"/>
        <w:contextualSpacing w:val="0"/>
        <w:rPr>
          <w:szCs w:val="20"/>
        </w:rPr>
      </w:pPr>
      <w:r w:rsidRPr="00FF613A">
        <w:rPr>
          <w:szCs w:val="20"/>
        </w:rPr>
        <w:t>V průběhu předchozího roku se zvýšil počet velkých pracovišť s více než 100 zaměstnanci přepočtenými na plný pracovní úvazek ve VaV (meziroční nárůst 12,9 %). S tím přímo koresponduje zvýšený počet pracovišť, která v loňském roce vydala na VaV přes 100 mil. Kč.</w:t>
      </w:r>
    </w:p>
    <w:p w:rsidR="00FF613A" w:rsidRPr="00FF613A" w:rsidRDefault="00FF613A" w:rsidP="00A608D2">
      <w:pPr>
        <w:pStyle w:val="Odstavecseseznamem"/>
        <w:spacing w:after="80" w:line="276" w:lineRule="auto"/>
        <w:ind w:left="425" w:hanging="357"/>
        <w:contextualSpacing w:val="0"/>
        <w:rPr>
          <w:szCs w:val="20"/>
        </w:rPr>
      </w:pPr>
      <w:r w:rsidRPr="00FF613A">
        <w:rPr>
          <w:szCs w:val="20"/>
        </w:rPr>
        <w:t>Za drobný meziroční nárůst celkového počtu pracovišť VaV nese odpovědnost podnikatelský sektor, předev</w:t>
      </w:r>
      <w:r w:rsidR="003D26B7">
        <w:rPr>
          <w:szCs w:val="20"/>
        </w:rPr>
        <w:t>ším pak domácí soukromé podniky</w:t>
      </w:r>
      <w:r w:rsidRPr="00FF613A">
        <w:rPr>
          <w:szCs w:val="20"/>
        </w:rPr>
        <w:t xml:space="preserve"> a částečně i </w:t>
      </w:r>
      <w:r w:rsidR="00AA3B89">
        <w:rPr>
          <w:szCs w:val="20"/>
        </w:rPr>
        <w:t>zahraniční afilace</w:t>
      </w:r>
      <w:r w:rsidRPr="00FF613A">
        <w:rPr>
          <w:szCs w:val="20"/>
        </w:rPr>
        <w:t>. Naopak pokles počtu VaV pracovišť ve vládním sektoru mezi lety 2010 a 2011 se potvrdil i v loňském roce (meziroční úbytek 12 pracovišť VaV). Počet pracovišť nejdůležitější vládní výzkumné instituce, AV ČR, zůstává stejný. Prakticky beze změn zůstal i počet VaV pracovišť ve vysokoškolském sektoru.</w:t>
      </w:r>
    </w:p>
    <w:p w:rsidR="00FF613A" w:rsidRPr="00FF613A" w:rsidRDefault="00FF613A" w:rsidP="00A608D2">
      <w:pPr>
        <w:pStyle w:val="Odstavecseseznamem"/>
        <w:spacing w:after="80" w:line="276" w:lineRule="auto"/>
        <w:ind w:left="425" w:hanging="357"/>
        <w:contextualSpacing w:val="0"/>
        <w:rPr>
          <w:szCs w:val="20"/>
        </w:rPr>
      </w:pPr>
      <w:r w:rsidRPr="00FF613A">
        <w:rPr>
          <w:szCs w:val="20"/>
        </w:rPr>
        <w:t>Stále významnější úlohu u nás hraj</w:t>
      </w:r>
      <w:r w:rsidR="00AB0F2B">
        <w:rPr>
          <w:szCs w:val="20"/>
        </w:rPr>
        <w:t>í pracoviště, jejichž převažující činností je VaV</w:t>
      </w:r>
      <w:r w:rsidRPr="00FF613A">
        <w:rPr>
          <w:szCs w:val="20"/>
        </w:rPr>
        <w:t xml:space="preserve"> </w:t>
      </w:r>
      <w:r w:rsidR="00AB0F2B">
        <w:rPr>
          <w:szCs w:val="20"/>
        </w:rPr>
        <w:t xml:space="preserve">v </w:t>
      </w:r>
      <w:r w:rsidRPr="00FF613A">
        <w:rPr>
          <w:szCs w:val="20"/>
        </w:rPr>
        <w:t>oblasti přírodních věd.</w:t>
      </w:r>
      <w:r w:rsidR="00AB0F2B">
        <w:rPr>
          <w:rStyle w:val="Znakapoznpodarou"/>
          <w:szCs w:val="20"/>
        </w:rPr>
        <w:footnoteReference w:id="1"/>
      </w:r>
      <w:r w:rsidRPr="00FF613A">
        <w:rPr>
          <w:szCs w:val="20"/>
        </w:rPr>
        <w:t xml:space="preserve"> </w:t>
      </w:r>
      <w:r w:rsidR="00AB0F2B">
        <w:rPr>
          <w:szCs w:val="20"/>
        </w:rPr>
        <w:t>Těchto pracovišť je</w:t>
      </w:r>
      <w:r w:rsidRPr="00FF613A">
        <w:rPr>
          <w:szCs w:val="20"/>
        </w:rPr>
        <w:t xml:space="preserve"> dvojnásobn</w:t>
      </w:r>
      <w:r w:rsidR="00AB0F2B">
        <w:rPr>
          <w:szCs w:val="20"/>
        </w:rPr>
        <w:t>ý</w:t>
      </w:r>
      <w:r w:rsidRPr="00FF613A">
        <w:rPr>
          <w:szCs w:val="20"/>
        </w:rPr>
        <w:t xml:space="preserve"> poč</w:t>
      </w:r>
      <w:r w:rsidR="00AB0F2B">
        <w:rPr>
          <w:szCs w:val="20"/>
        </w:rPr>
        <w:t>et</w:t>
      </w:r>
      <w:r w:rsidRPr="00FF613A">
        <w:rPr>
          <w:szCs w:val="20"/>
        </w:rPr>
        <w:t xml:space="preserve"> oproti roku 2007 (konstantní nárůst z 324 pracovišť v roce 2007 až na v loňském roce zaznamenaných 678 pracovišť). Hlavní vědní oblastí, ve které se v ČR provádí VaV, zůstaly v roce 2012 techni</w:t>
      </w:r>
      <w:r w:rsidR="003D26B7">
        <w:rPr>
          <w:szCs w:val="20"/>
        </w:rPr>
        <w:t>cké vědy s 1 526 pracovišti (55</w:t>
      </w:r>
      <w:r w:rsidRPr="00FF613A">
        <w:rPr>
          <w:szCs w:val="20"/>
        </w:rPr>
        <w:t xml:space="preserve">% podíl), na čemž se dominantní měrou podílel podnikatelský sektor (1 453 pracovišť). </w:t>
      </w:r>
    </w:p>
    <w:p w:rsidR="00FF613A" w:rsidRPr="00FF613A" w:rsidRDefault="00FF613A" w:rsidP="00A608D2">
      <w:pPr>
        <w:pStyle w:val="Odstavecseseznamem"/>
        <w:spacing w:after="80" w:line="276" w:lineRule="auto"/>
        <w:ind w:left="425" w:hanging="357"/>
        <w:contextualSpacing w:val="0"/>
        <w:rPr>
          <w:szCs w:val="20"/>
        </w:rPr>
      </w:pPr>
      <w:r w:rsidRPr="00FF613A">
        <w:rPr>
          <w:szCs w:val="20"/>
        </w:rPr>
        <w:t>Nejvíce pracovišť VaV se nachází ve velkých městech, primát si mezi nimi udržuje hlavní město Praha. Jejích 680 pracovišť VaV se rovnalo čtvrtině všech pracovišť VaV na území České republiky. Z hlediska dlouhodobého vývoje k největšímu rozmachu VaV činnosti dochází v Jihomoravském kraji (466 p</w:t>
      </w:r>
      <w:r w:rsidR="003D26B7">
        <w:rPr>
          <w:szCs w:val="20"/>
        </w:rPr>
        <w:t>racovišť v roce 2012 znamená 45</w:t>
      </w:r>
      <w:r w:rsidRPr="00FF613A">
        <w:rPr>
          <w:szCs w:val="20"/>
        </w:rPr>
        <w:t>% nárůst oproti roku 2007).</w:t>
      </w:r>
    </w:p>
    <w:p w:rsidR="00FF613A" w:rsidRPr="00FF613A" w:rsidRDefault="00FF613A" w:rsidP="00A608D2">
      <w:pPr>
        <w:pStyle w:val="Odstavecseseznamem"/>
        <w:spacing w:after="80" w:line="276" w:lineRule="auto"/>
        <w:ind w:left="425" w:hanging="357"/>
        <w:contextualSpacing w:val="0"/>
        <w:rPr>
          <w:szCs w:val="20"/>
        </w:rPr>
      </w:pPr>
      <w:r w:rsidRPr="00FF613A">
        <w:rPr>
          <w:szCs w:val="20"/>
        </w:rPr>
        <w:t>Stabilní zůstává počet pracovišť VaV náležících subjektům s hlavní ekonomickou činností výzkum a vývoj (CZ-NACE 72). V rámci podnikatelského sektoru bylo takových pracovišť 153, tj. 7 % všech pracovišť VaV podnikatelského sektoru. Výzkumná pracoviště naopak převažují ve vládním sektoru (55</w:t>
      </w:r>
      <w:r w:rsidR="003D26B7">
        <w:rPr>
          <w:szCs w:val="20"/>
        </w:rPr>
        <w:t> </w:t>
      </w:r>
      <w:r w:rsidRPr="00FF613A">
        <w:rPr>
          <w:szCs w:val="20"/>
        </w:rPr>
        <w:t xml:space="preserve">% v roce 2012), kde se jedná o ústavy AV ČR a veřejné výzkumné instituce. </w:t>
      </w:r>
    </w:p>
    <w:p w:rsidR="00EC4E21" w:rsidRPr="00FA65DE" w:rsidRDefault="00FF613A" w:rsidP="00A608D2">
      <w:pPr>
        <w:pStyle w:val="Odstavecseseznamem"/>
        <w:spacing w:line="276" w:lineRule="auto"/>
        <w:ind w:left="425" w:hanging="357"/>
        <w:rPr>
          <w:szCs w:val="20"/>
        </w:rPr>
      </w:pPr>
      <w:r w:rsidRPr="00FF613A">
        <w:rPr>
          <w:szCs w:val="20"/>
        </w:rPr>
        <w:t xml:space="preserve">Veřejnou podporu na VaV ze státního rozpočtu ČR obdrželo 1 577 pracovišť. Veřejnou podporu obdrželo 50 % pracovišť podnikatelského sektoru. V rámci podnikatelského sektoru se k přijímání veřejné podpory nejméně uchylují zahraniční afilace. Pouze 35 % těchto podniků využilo v roce 2012 </w:t>
      </w:r>
      <w:r w:rsidR="00FA65DE">
        <w:rPr>
          <w:szCs w:val="20"/>
        </w:rPr>
        <w:t xml:space="preserve">přímé </w:t>
      </w:r>
      <w:r w:rsidRPr="00FF613A">
        <w:rPr>
          <w:szCs w:val="20"/>
        </w:rPr>
        <w:t>veřejné podpory na VaV</w:t>
      </w:r>
      <w:r w:rsidR="00FA65DE">
        <w:rPr>
          <w:szCs w:val="20"/>
        </w:rPr>
        <w:t xml:space="preserve"> oproti 56 % soukromých domácích podniků</w:t>
      </w:r>
      <w:r w:rsidRPr="00FF613A">
        <w:rPr>
          <w:szCs w:val="20"/>
        </w:rPr>
        <w:t>.</w:t>
      </w:r>
    </w:p>
    <w:p w:rsidR="00A608D2" w:rsidRDefault="00A608D2" w:rsidP="00A608D2">
      <w:pPr>
        <w:pStyle w:val="Titulek"/>
        <w:rPr>
          <w:sz w:val="18"/>
          <w:szCs w:val="18"/>
        </w:rPr>
      </w:pPr>
    </w:p>
    <w:p w:rsidR="00A608D2" w:rsidRPr="00A608D2" w:rsidRDefault="006435D7" w:rsidP="00A608D2">
      <w:pPr>
        <w:pStyle w:val="Titulek"/>
        <w:rPr>
          <w:sz w:val="18"/>
          <w:szCs w:val="18"/>
        </w:rPr>
      </w:pPr>
      <w:r w:rsidRPr="00EC4E21">
        <w:rPr>
          <w:sz w:val="18"/>
          <w:szCs w:val="18"/>
        </w:rPr>
        <w:t xml:space="preserve">Graf </w:t>
      </w:r>
      <w:r w:rsidR="00C8514E" w:rsidRPr="00EC4E21">
        <w:rPr>
          <w:sz w:val="18"/>
          <w:szCs w:val="18"/>
        </w:rPr>
        <w:fldChar w:fldCharType="begin"/>
      </w:r>
      <w:r w:rsidRPr="00EC4E21">
        <w:rPr>
          <w:sz w:val="18"/>
          <w:szCs w:val="18"/>
        </w:rPr>
        <w:instrText xml:space="preserve"> STYLEREF 1 \s </w:instrText>
      </w:r>
      <w:r w:rsidR="00C8514E" w:rsidRPr="00EC4E21">
        <w:rPr>
          <w:sz w:val="18"/>
          <w:szCs w:val="18"/>
        </w:rPr>
        <w:fldChar w:fldCharType="separate"/>
      </w:r>
      <w:r w:rsidR="00A22DE6">
        <w:rPr>
          <w:noProof/>
          <w:sz w:val="18"/>
          <w:szCs w:val="18"/>
        </w:rPr>
        <w:t>1</w:t>
      </w:r>
      <w:r w:rsidR="00C8514E" w:rsidRPr="00EC4E21">
        <w:rPr>
          <w:sz w:val="18"/>
          <w:szCs w:val="18"/>
        </w:rPr>
        <w:fldChar w:fldCharType="end"/>
      </w:r>
      <w:r w:rsidRPr="00EC4E21">
        <w:rPr>
          <w:sz w:val="18"/>
          <w:szCs w:val="18"/>
        </w:rPr>
        <w:t>.</w:t>
      </w:r>
      <w:r w:rsidR="00C8514E" w:rsidRPr="00EC4E21">
        <w:rPr>
          <w:sz w:val="18"/>
          <w:szCs w:val="18"/>
        </w:rPr>
        <w:fldChar w:fldCharType="begin"/>
      </w:r>
      <w:r w:rsidR="00381687" w:rsidRPr="00EC4E21">
        <w:rPr>
          <w:sz w:val="18"/>
          <w:szCs w:val="18"/>
        </w:rPr>
        <w:instrText xml:space="preserve"> SEQ Graf \* ARABIC \s 1 </w:instrText>
      </w:r>
      <w:r w:rsidR="00C8514E" w:rsidRPr="00EC4E21">
        <w:rPr>
          <w:sz w:val="18"/>
          <w:szCs w:val="18"/>
        </w:rPr>
        <w:fldChar w:fldCharType="separate"/>
      </w:r>
      <w:r w:rsidR="00A22DE6">
        <w:rPr>
          <w:noProof/>
          <w:sz w:val="18"/>
          <w:szCs w:val="18"/>
        </w:rPr>
        <w:t>1</w:t>
      </w:r>
      <w:r w:rsidR="00C8514E" w:rsidRPr="00EC4E21">
        <w:rPr>
          <w:sz w:val="18"/>
          <w:szCs w:val="18"/>
        </w:rPr>
        <w:fldChar w:fldCharType="end"/>
      </w:r>
      <w:r w:rsidRPr="00EC4E21">
        <w:rPr>
          <w:sz w:val="18"/>
          <w:szCs w:val="18"/>
        </w:rPr>
        <w:t xml:space="preserve">: </w:t>
      </w:r>
      <w:r w:rsidR="00E73104">
        <w:rPr>
          <w:sz w:val="18"/>
          <w:szCs w:val="18"/>
        </w:rPr>
        <w:t>Počet p</w:t>
      </w:r>
      <w:r w:rsidRPr="00EC4E21">
        <w:rPr>
          <w:sz w:val="18"/>
          <w:szCs w:val="18"/>
        </w:rPr>
        <w:t>racoviš</w:t>
      </w:r>
      <w:r w:rsidR="00E73104">
        <w:rPr>
          <w:sz w:val="18"/>
          <w:szCs w:val="18"/>
        </w:rPr>
        <w:t>ť</w:t>
      </w:r>
      <w:r w:rsidRPr="00EC4E21">
        <w:rPr>
          <w:sz w:val="18"/>
          <w:szCs w:val="18"/>
        </w:rPr>
        <w:t xml:space="preserve"> výzkumu a vývoje v jednotlivých sektorech provádění</w:t>
      </w:r>
      <w:bookmarkEnd w:id="0"/>
      <w:bookmarkEnd w:id="1"/>
      <w:r w:rsidRPr="00EC4E21">
        <w:rPr>
          <w:sz w:val="18"/>
          <w:szCs w:val="18"/>
        </w:rPr>
        <w:t xml:space="preserve"> </w:t>
      </w:r>
    </w:p>
    <w:p w:rsidR="00A608D2" w:rsidRPr="00EC4E21" w:rsidRDefault="00A608D2" w:rsidP="00EC4E21"/>
    <w:p w:rsidR="006435D7" w:rsidRDefault="00A608D2" w:rsidP="006435D7">
      <w:pPr>
        <w:ind w:left="66"/>
      </w:pPr>
      <w:r w:rsidRPr="00492E45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474.75pt;height:147.75pt;visibility:visible">
            <v:imagedata r:id="rId8" o:title=""/>
          </v:shape>
        </w:pict>
      </w:r>
    </w:p>
    <w:p w:rsidR="00830415" w:rsidRPr="00095277" w:rsidRDefault="00830415" w:rsidP="00095277">
      <w:pPr>
        <w:spacing w:line="240" w:lineRule="auto"/>
        <w:rPr>
          <w:b/>
        </w:rPr>
      </w:pPr>
      <w:r>
        <w:br w:type="page"/>
      </w:r>
      <w:bookmarkStart w:id="2" w:name="_Toc343781855"/>
      <w:r w:rsidRPr="00095277">
        <w:rPr>
          <w:b/>
          <w:sz w:val="18"/>
          <w:szCs w:val="18"/>
        </w:rPr>
        <w:lastRenderedPageBreak/>
        <w:t xml:space="preserve">Tab. </w:t>
      </w:r>
      <w:r w:rsidR="00C8514E" w:rsidRPr="00095277">
        <w:rPr>
          <w:b/>
          <w:sz w:val="18"/>
          <w:szCs w:val="18"/>
        </w:rPr>
        <w:fldChar w:fldCharType="begin"/>
      </w:r>
      <w:r w:rsidRPr="00095277">
        <w:rPr>
          <w:b/>
          <w:sz w:val="18"/>
          <w:szCs w:val="18"/>
        </w:rPr>
        <w:instrText xml:space="preserve"> STYLEREF 1 \s </w:instrText>
      </w:r>
      <w:r w:rsidR="00C8514E" w:rsidRPr="00095277">
        <w:rPr>
          <w:b/>
          <w:sz w:val="18"/>
          <w:szCs w:val="18"/>
        </w:rPr>
        <w:fldChar w:fldCharType="separate"/>
      </w:r>
      <w:r w:rsidR="00A22DE6">
        <w:rPr>
          <w:b/>
          <w:noProof/>
          <w:sz w:val="18"/>
          <w:szCs w:val="18"/>
        </w:rPr>
        <w:t>1</w:t>
      </w:r>
      <w:r w:rsidR="00C8514E" w:rsidRPr="00095277">
        <w:rPr>
          <w:b/>
          <w:sz w:val="18"/>
          <w:szCs w:val="18"/>
        </w:rPr>
        <w:fldChar w:fldCharType="end"/>
      </w:r>
      <w:r w:rsidRPr="00095277">
        <w:rPr>
          <w:b/>
          <w:sz w:val="18"/>
          <w:szCs w:val="18"/>
        </w:rPr>
        <w:t>.</w:t>
      </w:r>
      <w:r w:rsidR="00C8514E" w:rsidRPr="00095277">
        <w:rPr>
          <w:b/>
          <w:sz w:val="18"/>
          <w:szCs w:val="18"/>
        </w:rPr>
        <w:fldChar w:fldCharType="begin"/>
      </w:r>
      <w:r w:rsidR="00381687" w:rsidRPr="00095277">
        <w:rPr>
          <w:b/>
          <w:sz w:val="18"/>
          <w:szCs w:val="18"/>
        </w:rPr>
        <w:instrText xml:space="preserve"> SEQ Tab. \* ARABIC \s 1 </w:instrText>
      </w:r>
      <w:r w:rsidR="00C8514E" w:rsidRPr="00095277">
        <w:rPr>
          <w:b/>
          <w:sz w:val="18"/>
          <w:szCs w:val="18"/>
        </w:rPr>
        <w:fldChar w:fldCharType="separate"/>
      </w:r>
      <w:r w:rsidR="00A22DE6">
        <w:rPr>
          <w:b/>
          <w:noProof/>
          <w:sz w:val="18"/>
          <w:szCs w:val="18"/>
        </w:rPr>
        <w:t>1</w:t>
      </w:r>
      <w:r w:rsidR="00C8514E" w:rsidRPr="00095277">
        <w:rPr>
          <w:b/>
          <w:sz w:val="18"/>
          <w:szCs w:val="18"/>
        </w:rPr>
        <w:fldChar w:fldCharType="end"/>
      </w:r>
      <w:r w:rsidRPr="00095277">
        <w:rPr>
          <w:b/>
          <w:sz w:val="18"/>
          <w:szCs w:val="18"/>
        </w:rPr>
        <w:t xml:space="preserve">: </w:t>
      </w:r>
      <w:r w:rsidR="001B7B76" w:rsidRPr="00095277">
        <w:rPr>
          <w:b/>
          <w:sz w:val="18"/>
          <w:szCs w:val="18"/>
        </w:rPr>
        <w:t>Celkový počet</w:t>
      </w:r>
      <w:r w:rsidRPr="00095277">
        <w:rPr>
          <w:b/>
          <w:sz w:val="18"/>
          <w:szCs w:val="18"/>
        </w:rPr>
        <w:t xml:space="preserve"> pracovišť VaV a výzkumných pracovišť v ČR, 200</w:t>
      </w:r>
      <w:r w:rsidR="00862B40" w:rsidRPr="00095277">
        <w:rPr>
          <w:b/>
          <w:sz w:val="18"/>
          <w:szCs w:val="18"/>
        </w:rPr>
        <w:t>7</w:t>
      </w:r>
      <w:r w:rsidRPr="00095277">
        <w:rPr>
          <w:b/>
          <w:sz w:val="18"/>
          <w:szCs w:val="18"/>
        </w:rPr>
        <w:t>–201</w:t>
      </w:r>
      <w:bookmarkEnd w:id="2"/>
      <w:r w:rsidR="00862B40" w:rsidRPr="00095277">
        <w:rPr>
          <w:b/>
          <w:sz w:val="18"/>
          <w:szCs w:val="18"/>
        </w:rPr>
        <w:t>2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19"/>
        <w:gridCol w:w="600"/>
        <w:gridCol w:w="600"/>
        <w:gridCol w:w="600"/>
        <w:gridCol w:w="600"/>
        <w:gridCol w:w="600"/>
        <w:gridCol w:w="600"/>
        <w:gridCol w:w="635"/>
        <w:gridCol w:w="635"/>
        <w:gridCol w:w="635"/>
        <w:gridCol w:w="635"/>
        <w:gridCol w:w="635"/>
        <w:gridCol w:w="635"/>
      </w:tblGrid>
      <w:tr w:rsidR="005C0A2C" w:rsidRPr="005C0A2C" w:rsidTr="00246318">
        <w:trPr>
          <w:trHeight w:val="255"/>
        </w:trPr>
        <w:tc>
          <w:tcPr>
            <w:tcW w:w="20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215867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00" w:type="dxa"/>
            <w:gridSpan w:val="6"/>
            <w:tcBorders>
              <w:top w:val="single" w:sz="8" w:space="0" w:color="auto"/>
              <w:left w:val="nil"/>
              <w:bottom w:val="nil"/>
              <w:right w:val="dotted" w:sz="4" w:space="0" w:color="000000"/>
            </w:tcBorders>
            <w:shd w:val="clear" w:color="000000" w:fill="215867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Pracoviště VaV celkem</w:t>
            </w:r>
          </w:p>
        </w:tc>
        <w:tc>
          <w:tcPr>
            <w:tcW w:w="635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215867"/>
            <w:noWrap/>
            <w:vAlign w:val="bottom"/>
            <w:hideMark/>
          </w:tcPr>
          <w:p w:rsidR="005C0A2C" w:rsidRPr="005C0A2C" w:rsidRDefault="00AA3B89" w:rsidP="005C0A2C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z toho v</w:t>
            </w:r>
            <w:r w:rsidR="005C0A2C" w:rsidRPr="005C0A2C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ýzkumná pracoviště (CZ–NACE 72)</w:t>
            </w:r>
          </w:p>
        </w:tc>
      </w:tr>
      <w:tr w:rsidR="005C0A2C" w:rsidRPr="005C0A2C" w:rsidTr="006E4A5E">
        <w:trPr>
          <w:trHeight w:val="270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000000" w:fill="215867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215867"/>
            <w:vAlign w:val="center"/>
            <w:hideMark/>
          </w:tcPr>
          <w:p w:rsidR="005C0A2C" w:rsidRPr="005C0A2C" w:rsidRDefault="005C0A2C" w:rsidP="006E4A5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2007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215867"/>
            <w:vAlign w:val="center"/>
            <w:hideMark/>
          </w:tcPr>
          <w:p w:rsidR="005C0A2C" w:rsidRPr="005C0A2C" w:rsidRDefault="005C0A2C" w:rsidP="006E4A5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2008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215867"/>
            <w:vAlign w:val="center"/>
            <w:hideMark/>
          </w:tcPr>
          <w:p w:rsidR="005C0A2C" w:rsidRPr="005C0A2C" w:rsidRDefault="005C0A2C" w:rsidP="006E4A5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2009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215867"/>
            <w:vAlign w:val="center"/>
            <w:hideMark/>
          </w:tcPr>
          <w:p w:rsidR="005C0A2C" w:rsidRPr="005C0A2C" w:rsidRDefault="005C0A2C" w:rsidP="006E4A5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215867"/>
            <w:vAlign w:val="center"/>
            <w:hideMark/>
          </w:tcPr>
          <w:p w:rsidR="005C0A2C" w:rsidRPr="005C0A2C" w:rsidRDefault="005C0A2C" w:rsidP="006E4A5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215867"/>
            <w:vAlign w:val="center"/>
            <w:hideMark/>
          </w:tcPr>
          <w:p w:rsidR="005C0A2C" w:rsidRPr="005C0A2C" w:rsidRDefault="005C0A2C" w:rsidP="006E4A5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215867"/>
            <w:noWrap/>
            <w:vAlign w:val="center"/>
            <w:hideMark/>
          </w:tcPr>
          <w:p w:rsidR="005C0A2C" w:rsidRPr="005C0A2C" w:rsidRDefault="005C0A2C" w:rsidP="006E4A5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2007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215867"/>
            <w:noWrap/>
            <w:vAlign w:val="center"/>
            <w:hideMark/>
          </w:tcPr>
          <w:p w:rsidR="005C0A2C" w:rsidRPr="005C0A2C" w:rsidRDefault="005C0A2C" w:rsidP="006E4A5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2008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215867"/>
            <w:noWrap/>
            <w:vAlign w:val="center"/>
            <w:hideMark/>
          </w:tcPr>
          <w:p w:rsidR="005C0A2C" w:rsidRPr="005C0A2C" w:rsidRDefault="005C0A2C" w:rsidP="006E4A5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2009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215867"/>
            <w:noWrap/>
            <w:vAlign w:val="center"/>
            <w:hideMark/>
          </w:tcPr>
          <w:p w:rsidR="005C0A2C" w:rsidRPr="005C0A2C" w:rsidRDefault="005C0A2C" w:rsidP="006E4A5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215867"/>
            <w:noWrap/>
            <w:vAlign w:val="center"/>
            <w:hideMark/>
          </w:tcPr>
          <w:p w:rsidR="005C0A2C" w:rsidRPr="005C0A2C" w:rsidRDefault="005C0A2C" w:rsidP="006E4A5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215867"/>
            <w:noWrap/>
            <w:vAlign w:val="center"/>
            <w:hideMark/>
          </w:tcPr>
          <w:p w:rsidR="005C0A2C" w:rsidRPr="005C0A2C" w:rsidRDefault="005C0A2C" w:rsidP="006E4A5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2012</w:t>
            </w:r>
          </w:p>
        </w:tc>
      </w:tr>
      <w:tr w:rsidR="005C0A2C" w:rsidRPr="005C0A2C" w:rsidTr="00246318">
        <w:trPr>
          <w:trHeight w:val="244"/>
        </w:trPr>
        <w:tc>
          <w:tcPr>
            <w:tcW w:w="20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3CDDD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3CDDD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2 204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3CDDD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2 233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3CDDD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2 345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3CDDD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2 587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3CDDD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2 720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000000" w:fill="93CDDD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2 778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3CDDD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257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3CDDD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243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3CDDD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245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3CDDD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259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3CDDD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258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3CDDD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260</w:t>
            </w:r>
          </w:p>
        </w:tc>
      </w:tr>
      <w:tr w:rsidR="005C0A2C" w:rsidRPr="005C0A2C" w:rsidTr="00246318">
        <w:trPr>
          <w:trHeight w:val="244"/>
        </w:trPr>
        <w:tc>
          <w:tcPr>
            <w:tcW w:w="321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podle počtu zaměstnanců VaV (FTE)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0A2C" w:rsidRPr="005C0A2C" w:rsidTr="00246318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Pouze na dohody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5C0A2C" w:rsidRPr="005C0A2C" w:rsidTr="00246318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méně než 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</w:t>
            </w:r>
            <w:r w:rsidR="001F6DBD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1 026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1 074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1 259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1 313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C0A2C" w:rsidRPr="005C0A2C" w:rsidRDefault="000655A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1 351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93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76</w:t>
            </w:r>
          </w:p>
        </w:tc>
      </w:tr>
      <w:tr w:rsidR="005C0A2C" w:rsidRPr="005C0A2C" w:rsidTr="00246318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5-9,9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444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27</w:t>
            </w:r>
          </w:p>
        </w:tc>
      </w:tr>
      <w:tr w:rsidR="005C0A2C" w:rsidRPr="005C0A2C" w:rsidTr="00246318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10-19,9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348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23</w:t>
            </w:r>
          </w:p>
        </w:tc>
      </w:tr>
      <w:tr w:rsidR="005C0A2C" w:rsidRPr="005C0A2C" w:rsidTr="00246318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20-49,9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303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41</w:t>
            </w:r>
          </w:p>
        </w:tc>
      </w:tr>
      <w:tr w:rsidR="005C0A2C" w:rsidRPr="005C0A2C" w:rsidTr="00246318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50-99,9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34</w:t>
            </w:r>
          </w:p>
        </w:tc>
      </w:tr>
      <w:tr w:rsidR="005C0A2C" w:rsidRPr="005C0A2C" w:rsidTr="00246318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100 a více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C0A2C" w:rsidRPr="005C0A2C" w:rsidRDefault="000655A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148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53</w:t>
            </w:r>
          </w:p>
        </w:tc>
      </w:tr>
      <w:tr w:rsidR="005C0A2C" w:rsidRPr="005C0A2C" w:rsidTr="00246318">
        <w:trPr>
          <w:trHeight w:val="244"/>
        </w:trPr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podle velikosti výdajů na VaV  (v mil. Kč)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0A2C" w:rsidRPr="005C0A2C" w:rsidTr="00246318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méně než 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37</w:t>
            </w:r>
          </w:p>
        </w:tc>
      </w:tr>
      <w:tr w:rsidR="005C0A2C" w:rsidRPr="005C0A2C" w:rsidTr="00246318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1-9,9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</w:t>
            </w:r>
            <w:r w:rsidR="001F6DBD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</w:t>
            </w:r>
            <w:r w:rsidR="001F6DBD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1 109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1 230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1 320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1 341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84</w:t>
            </w:r>
          </w:p>
        </w:tc>
      </w:tr>
      <w:tr w:rsidR="005C0A2C" w:rsidRPr="005C0A2C" w:rsidTr="00246318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10-49,9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555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60</w:t>
            </w:r>
          </w:p>
        </w:tc>
      </w:tr>
      <w:tr w:rsidR="005C0A2C" w:rsidRPr="005C0A2C" w:rsidTr="00246318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50-99,9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26</w:t>
            </w:r>
          </w:p>
        </w:tc>
      </w:tr>
      <w:tr w:rsidR="005C0A2C" w:rsidRPr="005C0A2C" w:rsidTr="00246318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100 a více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149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53</w:t>
            </w:r>
          </w:p>
        </w:tc>
      </w:tr>
      <w:tr w:rsidR="005C0A2C" w:rsidRPr="005C0A2C" w:rsidTr="00246318">
        <w:trPr>
          <w:trHeight w:val="244"/>
        </w:trPr>
        <w:tc>
          <w:tcPr>
            <w:tcW w:w="3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podle sektoru provádění VaV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0A2C" w:rsidRPr="005C0A2C" w:rsidTr="00246318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 xml:space="preserve">Podnikatelský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1</w:t>
            </w:r>
            <w:r w:rsidR="001F6DBD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764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1 792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1</w:t>
            </w:r>
            <w:r w:rsidR="001F6DBD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899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2</w:t>
            </w:r>
            <w:r w:rsidR="001F6DBD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130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2</w:t>
            </w:r>
            <w:r w:rsidR="001F6DBD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261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2 334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154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139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143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155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153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153</w:t>
            </w:r>
          </w:p>
        </w:tc>
      </w:tr>
      <w:tr w:rsidR="005C0A2C" w:rsidRPr="005C0A2C" w:rsidTr="00246318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AE1E19">
            <w:pPr>
              <w:spacing w:line="240" w:lineRule="auto"/>
              <w:ind w:firstLine="142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Domácí subjekty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</w:t>
            </w:r>
            <w:r w:rsidR="001F6DBD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</w:t>
            </w:r>
            <w:r w:rsidR="001F6DBD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</w:t>
            </w:r>
            <w:r w:rsidR="001F6DBD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</w:t>
            </w:r>
            <w:r w:rsidR="001F6DBD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1 724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1 779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139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133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129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127</w:t>
            </w:r>
          </w:p>
        </w:tc>
      </w:tr>
      <w:tr w:rsidR="005C0A2C" w:rsidRPr="005C0A2C" w:rsidTr="00246318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AE1E19">
            <w:pPr>
              <w:spacing w:line="240" w:lineRule="auto"/>
              <w:ind w:firstLine="87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    Veřejné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5C0A2C" w:rsidRPr="005C0A2C" w:rsidTr="00246318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AE1E19">
            <w:pPr>
              <w:spacing w:line="240" w:lineRule="auto"/>
              <w:ind w:firstLine="87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    Soukromé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1 329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1 246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</w:t>
            </w:r>
            <w:r w:rsidR="001F6DBD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</w:t>
            </w:r>
            <w:r w:rsidR="001F6DBD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</w:t>
            </w:r>
            <w:r w:rsidR="001F6DBD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1 720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137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130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128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126</w:t>
            </w:r>
          </w:p>
        </w:tc>
      </w:tr>
      <w:tr w:rsidR="005C0A2C" w:rsidRPr="005C0A2C" w:rsidTr="00246318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AE1E19">
            <w:pPr>
              <w:spacing w:line="240" w:lineRule="auto"/>
              <w:ind w:firstLine="142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Zahraniční afilace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374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477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539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507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537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555</w:t>
            </w:r>
          </w:p>
        </w:tc>
        <w:tc>
          <w:tcPr>
            <w:tcW w:w="6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6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6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6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6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26</w:t>
            </w:r>
          </w:p>
        </w:tc>
      </w:tr>
      <w:tr w:rsidR="005C0A2C" w:rsidRPr="005C0A2C" w:rsidTr="00246318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 xml:space="preserve">Vládní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198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198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198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196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185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173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98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97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95</w:t>
            </w:r>
          </w:p>
        </w:tc>
      </w:tr>
      <w:tr w:rsidR="005C0A2C" w:rsidRPr="005C0A2C" w:rsidTr="00246318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ind w:firstLineChars="100" w:firstLine="160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Akademie věd ČR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58</w:t>
            </w:r>
          </w:p>
        </w:tc>
      </w:tr>
      <w:tr w:rsidR="005C0A2C" w:rsidRPr="005C0A2C" w:rsidTr="00246318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ind w:firstLineChars="100" w:firstLine="160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Resortní </w:t>
            </w:r>
            <w:proofErr w:type="spellStart"/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výz</w:t>
            </w:r>
            <w:proofErr w:type="spellEnd"/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prac</w:t>
            </w:r>
            <w:proofErr w:type="spellEnd"/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37</w:t>
            </w:r>
          </w:p>
        </w:tc>
      </w:tr>
      <w:tr w:rsidR="005C0A2C" w:rsidRPr="005C0A2C" w:rsidTr="00862B40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862B40" w:rsidP="00862B40">
            <w:pPr>
              <w:spacing w:line="240" w:lineRule="auto"/>
              <w:ind w:leftChars="81" w:left="228" w:hangingChars="41" w:hanging="66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Knihovny, archivy, m</w:t>
            </w:r>
            <w:r w:rsidR="005C0A2C"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uzea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A2C" w:rsidRPr="00AE1E19" w:rsidRDefault="005C0A2C" w:rsidP="00862B40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A2C" w:rsidRPr="00AE1E19" w:rsidRDefault="005C0A2C" w:rsidP="00862B40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A2C" w:rsidRPr="00AE1E19" w:rsidRDefault="005C0A2C" w:rsidP="00862B40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A2C" w:rsidRPr="00AE1E19" w:rsidRDefault="005C0A2C" w:rsidP="00862B40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A2C" w:rsidRPr="00AE1E19" w:rsidRDefault="005C0A2C" w:rsidP="00862B40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C0A2C" w:rsidRPr="00AE1E19" w:rsidRDefault="005C0A2C" w:rsidP="00862B40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5C0A2C" w:rsidRPr="005C0A2C" w:rsidTr="00246318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ind w:firstLineChars="100" w:firstLine="160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Ostatní pracoviště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6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5C0A2C" w:rsidRPr="005C0A2C" w:rsidTr="00862B40">
        <w:trPr>
          <w:trHeight w:val="244"/>
        </w:trPr>
        <w:tc>
          <w:tcPr>
            <w:tcW w:w="20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Vysokoškolský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184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183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185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193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202</w:t>
            </w:r>
          </w:p>
        </w:tc>
        <w:tc>
          <w:tcPr>
            <w:tcW w:w="600" w:type="dxa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203</w:t>
            </w:r>
          </w:p>
        </w:tc>
        <w:tc>
          <w:tcPr>
            <w:tcW w:w="6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5C0A2C" w:rsidRPr="005C0A2C" w:rsidTr="00246318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ind w:firstLineChars="100" w:firstLine="160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Veřejné a státní VŠ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167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5C0A2C" w:rsidRPr="005C0A2C" w:rsidTr="00246318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ind w:firstLineChars="100" w:firstLine="160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Fakultní nemocnice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5C0A2C" w:rsidRPr="005C0A2C" w:rsidTr="00862B40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ind w:firstLineChars="100" w:firstLine="160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Soukromé VŠ, VOŠ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6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5C0A2C" w:rsidRPr="005C0A2C" w:rsidTr="00862B40">
        <w:trPr>
          <w:trHeight w:val="244"/>
        </w:trPr>
        <w:tc>
          <w:tcPr>
            <w:tcW w:w="201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Soukromý neziskový</w:t>
            </w:r>
          </w:p>
        </w:tc>
        <w:tc>
          <w:tcPr>
            <w:tcW w:w="6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6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6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6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6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600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6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6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6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6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6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63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A2C" w:rsidRPr="00AE1E19" w:rsidRDefault="005C0A2C" w:rsidP="005C0A2C">
            <w:pPr>
              <w:spacing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</w:pPr>
            <w:r w:rsidRPr="00AE1E19">
              <w:rPr>
                <w:rFonts w:eastAsia="Times New Roman" w:cs="Arial"/>
                <w:bCs/>
                <w:color w:val="000000"/>
                <w:sz w:val="16"/>
                <w:szCs w:val="16"/>
                <w:lang w:eastAsia="cs-CZ"/>
              </w:rPr>
              <w:t>12</w:t>
            </w:r>
          </w:p>
        </w:tc>
      </w:tr>
      <w:tr w:rsidR="005C0A2C" w:rsidRPr="005C0A2C" w:rsidTr="00246318">
        <w:trPr>
          <w:trHeight w:val="244"/>
        </w:trPr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podle vědních oblastí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0A2C" w:rsidRPr="005C0A2C" w:rsidTr="00246318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Přírodní vědy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678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94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103</w:t>
            </w:r>
          </w:p>
        </w:tc>
      </w:tr>
      <w:tr w:rsidR="005C0A2C" w:rsidRPr="005C0A2C" w:rsidTr="00246318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Technické vědy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1 391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1 397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1 445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1 536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1 565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1 526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70</w:t>
            </w:r>
          </w:p>
        </w:tc>
      </w:tr>
      <w:tr w:rsidR="005C0A2C" w:rsidRPr="005C0A2C" w:rsidTr="00246318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Lékařské vědy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123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13</w:t>
            </w:r>
          </w:p>
        </w:tc>
      </w:tr>
      <w:tr w:rsidR="005C0A2C" w:rsidRPr="005C0A2C" w:rsidTr="00246318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Zemědělské vědy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199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41</w:t>
            </w:r>
          </w:p>
        </w:tc>
      </w:tr>
      <w:tr w:rsidR="005C0A2C" w:rsidRPr="005C0A2C" w:rsidTr="00246318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Sociální vědy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149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21</w:t>
            </w:r>
          </w:p>
        </w:tc>
      </w:tr>
      <w:tr w:rsidR="005C0A2C" w:rsidRPr="005C0A2C" w:rsidTr="00246318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Humanitní vědy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12</w:t>
            </w:r>
          </w:p>
        </w:tc>
      </w:tr>
      <w:tr w:rsidR="005C0A2C" w:rsidRPr="005C0A2C" w:rsidTr="00246318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podle krajů ČR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C0A2C" w:rsidRPr="005C0A2C" w:rsidTr="00246318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Praha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680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99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94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92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92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97</w:t>
            </w:r>
          </w:p>
        </w:tc>
      </w:tr>
      <w:tr w:rsidR="005C0A2C" w:rsidRPr="005C0A2C" w:rsidTr="00246318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Středočeský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28</w:t>
            </w:r>
          </w:p>
        </w:tc>
      </w:tr>
      <w:tr w:rsidR="005C0A2C" w:rsidRPr="005C0A2C" w:rsidTr="00246318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Jihočeský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5C0A2C" w:rsidRPr="005C0A2C" w:rsidTr="00246318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Plzeňský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5C0A2C" w:rsidRPr="005C0A2C" w:rsidTr="00246318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Karlovarský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5C0A2C" w:rsidRPr="005C0A2C" w:rsidTr="00246318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Ústecký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</w:tr>
      <w:tr w:rsidR="005C0A2C" w:rsidRPr="005C0A2C" w:rsidTr="00246318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Liberecký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5C0A2C" w:rsidRPr="005C0A2C" w:rsidTr="00246318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Královéhradecký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134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5C0A2C" w:rsidRPr="005C0A2C" w:rsidTr="00246318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Pardubický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143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</w:tr>
      <w:tr w:rsidR="005C0A2C" w:rsidRPr="005C0A2C" w:rsidTr="00246318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Vysočina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5C0A2C" w:rsidRPr="005C0A2C" w:rsidTr="00246318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466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49</w:t>
            </w:r>
          </w:p>
        </w:tc>
      </w:tr>
      <w:tr w:rsidR="005C0A2C" w:rsidRPr="005C0A2C" w:rsidTr="00246318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Olomoucký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134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12</w:t>
            </w:r>
          </w:p>
        </w:tc>
      </w:tr>
      <w:tr w:rsidR="005C0A2C" w:rsidRPr="005C0A2C" w:rsidTr="00246318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Zlínský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172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5C0A2C" w:rsidRPr="005C0A2C" w:rsidTr="00246318">
        <w:trPr>
          <w:trHeight w:val="244"/>
        </w:trPr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C0A2C" w:rsidRPr="005C0A2C" w:rsidRDefault="005C0A2C" w:rsidP="005C0A2C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5C0A2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17</w:t>
            </w:r>
          </w:p>
        </w:tc>
      </w:tr>
    </w:tbl>
    <w:p w:rsidR="008D176E" w:rsidRPr="004E4DFB" w:rsidRDefault="008D176E" w:rsidP="004E4DFB">
      <w:pPr>
        <w:pStyle w:val="Nadpis1"/>
        <w:numPr>
          <w:ilvl w:val="0"/>
          <w:numId w:val="0"/>
        </w:numPr>
        <w:rPr>
          <w:b w:val="0"/>
          <w:sz w:val="16"/>
          <w:szCs w:val="16"/>
        </w:rPr>
      </w:pPr>
    </w:p>
    <w:sectPr w:rsidR="008D176E" w:rsidRPr="004E4DFB" w:rsidSect="00C9609E">
      <w:pgSz w:w="11906" w:h="16838" w:code="9"/>
      <w:pgMar w:top="1134" w:right="873" w:bottom="1134" w:left="1440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651" w:rsidRDefault="004B3651" w:rsidP="00FF75DD">
      <w:pPr>
        <w:spacing w:line="240" w:lineRule="auto"/>
      </w:pPr>
      <w:r>
        <w:separator/>
      </w:r>
    </w:p>
  </w:endnote>
  <w:endnote w:type="continuationSeparator" w:id="0">
    <w:p w:rsidR="004B3651" w:rsidRDefault="004B3651" w:rsidP="00FF75D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651" w:rsidRDefault="004B3651" w:rsidP="00FF75DD">
      <w:pPr>
        <w:spacing w:line="240" w:lineRule="auto"/>
      </w:pPr>
      <w:r>
        <w:separator/>
      </w:r>
    </w:p>
  </w:footnote>
  <w:footnote w:type="continuationSeparator" w:id="0">
    <w:p w:rsidR="004B3651" w:rsidRDefault="004B3651" w:rsidP="00FF75DD">
      <w:pPr>
        <w:spacing w:line="240" w:lineRule="auto"/>
      </w:pPr>
      <w:r>
        <w:continuationSeparator/>
      </w:r>
    </w:p>
  </w:footnote>
  <w:footnote w:id="1">
    <w:p w:rsidR="00AB0F2B" w:rsidRPr="00A608D2" w:rsidRDefault="00AB0F2B">
      <w:pPr>
        <w:pStyle w:val="Textpoznpodarou"/>
        <w:rPr>
          <w:sz w:val="16"/>
          <w:szCs w:val="16"/>
        </w:rPr>
      </w:pPr>
      <w:r w:rsidRPr="00A608D2">
        <w:rPr>
          <w:rStyle w:val="Znakapoznpodarou"/>
          <w:sz w:val="16"/>
          <w:szCs w:val="16"/>
        </w:rPr>
        <w:footnoteRef/>
      </w:r>
      <w:r w:rsidRPr="00A608D2">
        <w:rPr>
          <w:sz w:val="16"/>
          <w:szCs w:val="16"/>
        </w:rPr>
        <w:t xml:space="preserve"> </w:t>
      </w:r>
      <w:r w:rsidR="000F72BA" w:rsidRPr="00A608D2">
        <w:rPr>
          <w:sz w:val="16"/>
          <w:szCs w:val="16"/>
        </w:rPr>
        <w:t>Vědní oblastí je míněna hlavní vědní oblast, ve které pracoviště provádí VaV. Každé pracoviště VaV tak má přiřazenu jen jednu vědní oblast, i když ve skutečnosti může</w:t>
      </w:r>
      <w:r w:rsidRPr="00A608D2">
        <w:rPr>
          <w:sz w:val="16"/>
          <w:szCs w:val="16"/>
        </w:rPr>
        <w:t xml:space="preserve"> provádět VaV</w:t>
      </w:r>
      <w:r w:rsidR="000F72BA" w:rsidRPr="00A608D2">
        <w:rPr>
          <w:sz w:val="16"/>
          <w:szCs w:val="16"/>
        </w:rPr>
        <w:t xml:space="preserve"> </w:t>
      </w:r>
      <w:r w:rsidRPr="00A608D2">
        <w:rPr>
          <w:sz w:val="16"/>
          <w:szCs w:val="16"/>
        </w:rPr>
        <w:t>v</w:t>
      </w:r>
      <w:r w:rsidR="000F72BA" w:rsidRPr="00A608D2">
        <w:rPr>
          <w:sz w:val="16"/>
          <w:szCs w:val="16"/>
        </w:rPr>
        <w:t xml:space="preserve">e více vědních oblastech.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92EA7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5ACD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2CD1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70FA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640F9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146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D072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FA3A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18AB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966F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77858"/>
    <w:multiLevelType w:val="multilevel"/>
    <w:tmpl w:val="7FC08C7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B8C2736"/>
    <w:multiLevelType w:val="hybridMultilevel"/>
    <w:tmpl w:val="162CEB42"/>
    <w:lvl w:ilvl="0" w:tplc="918643D0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B17DDB"/>
    <w:multiLevelType w:val="hybridMultilevel"/>
    <w:tmpl w:val="15E42AD4"/>
    <w:lvl w:ilvl="0" w:tplc="909ADF08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6D524C"/>
    <w:multiLevelType w:val="hybridMultilevel"/>
    <w:tmpl w:val="D33A0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B5698"/>
    <w:multiLevelType w:val="hybridMultilevel"/>
    <w:tmpl w:val="88FA5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F43F61"/>
    <w:multiLevelType w:val="multilevel"/>
    <w:tmpl w:val="1A9882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0944EAC"/>
    <w:multiLevelType w:val="hybridMultilevel"/>
    <w:tmpl w:val="D702FA54"/>
    <w:lvl w:ilvl="0" w:tplc="C2B40A5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968D2"/>
    <w:multiLevelType w:val="hybridMultilevel"/>
    <w:tmpl w:val="10563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67B1"/>
    <w:multiLevelType w:val="hybridMultilevel"/>
    <w:tmpl w:val="64127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437E3D"/>
    <w:multiLevelType w:val="hybridMultilevel"/>
    <w:tmpl w:val="7EF85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4C5C77"/>
    <w:multiLevelType w:val="hybridMultilevel"/>
    <w:tmpl w:val="FA2C0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 w:numId="17">
    <w:abstractNumId w:val="14"/>
  </w:num>
  <w:num w:numId="18">
    <w:abstractNumId w:val="18"/>
  </w:num>
  <w:num w:numId="19">
    <w:abstractNumId w:val="16"/>
  </w:num>
  <w:num w:numId="20">
    <w:abstractNumId w:val="20"/>
  </w:num>
  <w:num w:numId="21">
    <w:abstractNumId w:val="17"/>
  </w:num>
  <w:num w:numId="22">
    <w:abstractNumId w:val="12"/>
  </w:num>
  <w:num w:numId="23">
    <w:abstractNumId w:val="19"/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stylePaneFormatFilter w:val="1028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119"/>
    <w:rsid w:val="00000AA0"/>
    <w:rsid w:val="00007C1E"/>
    <w:rsid w:val="0001173C"/>
    <w:rsid w:val="00027FD8"/>
    <w:rsid w:val="00036897"/>
    <w:rsid w:val="000425FD"/>
    <w:rsid w:val="00042A09"/>
    <w:rsid w:val="00044416"/>
    <w:rsid w:val="00050B8C"/>
    <w:rsid w:val="000545DD"/>
    <w:rsid w:val="0005579F"/>
    <w:rsid w:val="00057584"/>
    <w:rsid w:val="0006039B"/>
    <w:rsid w:val="0006066A"/>
    <w:rsid w:val="0006296B"/>
    <w:rsid w:val="000655AC"/>
    <w:rsid w:val="00071572"/>
    <w:rsid w:val="000717BB"/>
    <w:rsid w:val="00082D03"/>
    <w:rsid w:val="00095277"/>
    <w:rsid w:val="000960F3"/>
    <w:rsid w:val="00097BB0"/>
    <w:rsid w:val="000A3F20"/>
    <w:rsid w:val="000A57AE"/>
    <w:rsid w:val="000B539D"/>
    <w:rsid w:val="000C0241"/>
    <w:rsid w:val="000C0D03"/>
    <w:rsid w:val="000C3A27"/>
    <w:rsid w:val="000C56DD"/>
    <w:rsid w:val="000D023F"/>
    <w:rsid w:val="000D17EF"/>
    <w:rsid w:val="000D7494"/>
    <w:rsid w:val="000D7503"/>
    <w:rsid w:val="000E1DC6"/>
    <w:rsid w:val="000E67C8"/>
    <w:rsid w:val="000F2334"/>
    <w:rsid w:val="000F3553"/>
    <w:rsid w:val="000F5CE2"/>
    <w:rsid w:val="000F72BA"/>
    <w:rsid w:val="00106DC0"/>
    <w:rsid w:val="00107983"/>
    <w:rsid w:val="00115CCC"/>
    <w:rsid w:val="00115D99"/>
    <w:rsid w:val="0013074A"/>
    <w:rsid w:val="00133AA8"/>
    <w:rsid w:val="00133B2D"/>
    <w:rsid w:val="00141247"/>
    <w:rsid w:val="00143098"/>
    <w:rsid w:val="0014345F"/>
    <w:rsid w:val="00145A79"/>
    <w:rsid w:val="0014603E"/>
    <w:rsid w:val="00146C7B"/>
    <w:rsid w:val="0015093B"/>
    <w:rsid w:val="00155B22"/>
    <w:rsid w:val="00164CD8"/>
    <w:rsid w:val="00172A5B"/>
    <w:rsid w:val="00186DB3"/>
    <w:rsid w:val="00197F3B"/>
    <w:rsid w:val="001A0FE1"/>
    <w:rsid w:val="001A33AB"/>
    <w:rsid w:val="001A4D36"/>
    <w:rsid w:val="001B00C4"/>
    <w:rsid w:val="001B1BAD"/>
    <w:rsid w:val="001B747A"/>
    <w:rsid w:val="001B7B76"/>
    <w:rsid w:val="001B7E49"/>
    <w:rsid w:val="001C1994"/>
    <w:rsid w:val="001C19C7"/>
    <w:rsid w:val="001C20F3"/>
    <w:rsid w:val="001C7ED5"/>
    <w:rsid w:val="001D3FF9"/>
    <w:rsid w:val="001D4AEB"/>
    <w:rsid w:val="001E14A4"/>
    <w:rsid w:val="001E6BB2"/>
    <w:rsid w:val="001F3723"/>
    <w:rsid w:val="001F6DBD"/>
    <w:rsid w:val="0020232B"/>
    <w:rsid w:val="0020277A"/>
    <w:rsid w:val="00214953"/>
    <w:rsid w:val="00221DF6"/>
    <w:rsid w:val="00222343"/>
    <w:rsid w:val="0022366C"/>
    <w:rsid w:val="002306CB"/>
    <w:rsid w:val="00231138"/>
    <w:rsid w:val="0023397D"/>
    <w:rsid w:val="002434BD"/>
    <w:rsid w:val="0024483E"/>
    <w:rsid w:val="00246318"/>
    <w:rsid w:val="002601BD"/>
    <w:rsid w:val="002625D5"/>
    <w:rsid w:val="0026458C"/>
    <w:rsid w:val="00264628"/>
    <w:rsid w:val="0026473D"/>
    <w:rsid w:val="00265FE7"/>
    <w:rsid w:val="00267119"/>
    <w:rsid w:val="00267B64"/>
    <w:rsid w:val="002714B7"/>
    <w:rsid w:val="00272F64"/>
    <w:rsid w:val="0028090C"/>
    <w:rsid w:val="00280988"/>
    <w:rsid w:val="002877AC"/>
    <w:rsid w:val="0029517B"/>
    <w:rsid w:val="00297075"/>
    <w:rsid w:val="002B27DA"/>
    <w:rsid w:val="002B42EF"/>
    <w:rsid w:val="002B591B"/>
    <w:rsid w:val="002C14A8"/>
    <w:rsid w:val="002C430D"/>
    <w:rsid w:val="002D168D"/>
    <w:rsid w:val="002D5C25"/>
    <w:rsid w:val="002D64FD"/>
    <w:rsid w:val="002D7F43"/>
    <w:rsid w:val="002E5049"/>
    <w:rsid w:val="002E5ABF"/>
    <w:rsid w:val="002F54C5"/>
    <w:rsid w:val="002F55A4"/>
    <w:rsid w:val="002F71CA"/>
    <w:rsid w:val="0030541F"/>
    <w:rsid w:val="00306829"/>
    <w:rsid w:val="00311E78"/>
    <w:rsid w:val="003169BF"/>
    <w:rsid w:val="00320CC9"/>
    <w:rsid w:val="00322151"/>
    <w:rsid w:val="0033273B"/>
    <w:rsid w:val="00335FEB"/>
    <w:rsid w:val="00340661"/>
    <w:rsid w:val="0034435C"/>
    <w:rsid w:val="003467AF"/>
    <w:rsid w:val="0034713A"/>
    <w:rsid w:val="0035559F"/>
    <w:rsid w:val="003614DA"/>
    <w:rsid w:val="00366C16"/>
    <w:rsid w:val="003670D3"/>
    <w:rsid w:val="0037192B"/>
    <w:rsid w:val="00371CCE"/>
    <w:rsid w:val="00381687"/>
    <w:rsid w:val="00383247"/>
    <w:rsid w:val="00386103"/>
    <w:rsid w:val="0039121A"/>
    <w:rsid w:val="003914D6"/>
    <w:rsid w:val="00396FB8"/>
    <w:rsid w:val="003A4AC5"/>
    <w:rsid w:val="003B3761"/>
    <w:rsid w:val="003B4DE1"/>
    <w:rsid w:val="003B6047"/>
    <w:rsid w:val="003C03BC"/>
    <w:rsid w:val="003C127F"/>
    <w:rsid w:val="003D13F7"/>
    <w:rsid w:val="003D1D8D"/>
    <w:rsid w:val="003D26B7"/>
    <w:rsid w:val="003D2798"/>
    <w:rsid w:val="003D3076"/>
    <w:rsid w:val="003D3C01"/>
    <w:rsid w:val="003D6BCC"/>
    <w:rsid w:val="003D6CBD"/>
    <w:rsid w:val="003E1386"/>
    <w:rsid w:val="003F0D4D"/>
    <w:rsid w:val="004079AB"/>
    <w:rsid w:val="00411173"/>
    <w:rsid w:val="004156E6"/>
    <w:rsid w:val="00416911"/>
    <w:rsid w:val="004260D7"/>
    <w:rsid w:val="00427241"/>
    <w:rsid w:val="00430DC1"/>
    <w:rsid w:val="00432C43"/>
    <w:rsid w:val="00437940"/>
    <w:rsid w:val="00437C01"/>
    <w:rsid w:val="00437F97"/>
    <w:rsid w:val="004447DC"/>
    <w:rsid w:val="00444C6B"/>
    <w:rsid w:val="00452BE1"/>
    <w:rsid w:val="00462734"/>
    <w:rsid w:val="00465CB2"/>
    <w:rsid w:val="004704BA"/>
    <w:rsid w:val="00472A01"/>
    <w:rsid w:val="00472DCA"/>
    <w:rsid w:val="00472F18"/>
    <w:rsid w:val="0047547B"/>
    <w:rsid w:val="00485A4F"/>
    <w:rsid w:val="00486360"/>
    <w:rsid w:val="004A00BD"/>
    <w:rsid w:val="004A0EEB"/>
    <w:rsid w:val="004A2E54"/>
    <w:rsid w:val="004A3DD6"/>
    <w:rsid w:val="004A43B8"/>
    <w:rsid w:val="004A5A9F"/>
    <w:rsid w:val="004B30D4"/>
    <w:rsid w:val="004B3651"/>
    <w:rsid w:val="004B68BD"/>
    <w:rsid w:val="004C527D"/>
    <w:rsid w:val="004C55A0"/>
    <w:rsid w:val="004C5A52"/>
    <w:rsid w:val="004D4EAD"/>
    <w:rsid w:val="004D6AE4"/>
    <w:rsid w:val="004D6B9C"/>
    <w:rsid w:val="004E4DFB"/>
    <w:rsid w:val="004F4FFF"/>
    <w:rsid w:val="004F5684"/>
    <w:rsid w:val="005006F0"/>
    <w:rsid w:val="00501F9F"/>
    <w:rsid w:val="005048A6"/>
    <w:rsid w:val="00504AC4"/>
    <w:rsid w:val="0050658C"/>
    <w:rsid w:val="00511A53"/>
    <w:rsid w:val="00512140"/>
    <w:rsid w:val="005160DE"/>
    <w:rsid w:val="005170D8"/>
    <w:rsid w:val="0052759C"/>
    <w:rsid w:val="00542BA4"/>
    <w:rsid w:val="0054546B"/>
    <w:rsid w:val="005459A5"/>
    <w:rsid w:val="00545FB5"/>
    <w:rsid w:val="00546683"/>
    <w:rsid w:val="00550E40"/>
    <w:rsid w:val="00553C56"/>
    <w:rsid w:val="00556F81"/>
    <w:rsid w:val="00556FD1"/>
    <w:rsid w:val="00560AE6"/>
    <w:rsid w:val="005641B8"/>
    <w:rsid w:val="00565B2E"/>
    <w:rsid w:val="00566B24"/>
    <w:rsid w:val="00570249"/>
    <w:rsid w:val="0057071F"/>
    <w:rsid w:val="00572F4D"/>
    <w:rsid w:val="005754E6"/>
    <w:rsid w:val="00576A0A"/>
    <w:rsid w:val="005807BC"/>
    <w:rsid w:val="00586FDA"/>
    <w:rsid w:val="00590137"/>
    <w:rsid w:val="00592274"/>
    <w:rsid w:val="005A0A36"/>
    <w:rsid w:val="005A104F"/>
    <w:rsid w:val="005A55AF"/>
    <w:rsid w:val="005A5E07"/>
    <w:rsid w:val="005B050F"/>
    <w:rsid w:val="005B6377"/>
    <w:rsid w:val="005B7198"/>
    <w:rsid w:val="005C0A2C"/>
    <w:rsid w:val="005C3EFE"/>
    <w:rsid w:val="005C46B3"/>
    <w:rsid w:val="005C487B"/>
    <w:rsid w:val="005C7C5E"/>
    <w:rsid w:val="005D643D"/>
    <w:rsid w:val="005E01A5"/>
    <w:rsid w:val="005E1CA5"/>
    <w:rsid w:val="005E478F"/>
    <w:rsid w:val="005F093B"/>
    <w:rsid w:val="005F1647"/>
    <w:rsid w:val="005F28D6"/>
    <w:rsid w:val="00617538"/>
    <w:rsid w:val="00620BE9"/>
    <w:rsid w:val="00623870"/>
    <w:rsid w:val="00626858"/>
    <w:rsid w:val="00632C82"/>
    <w:rsid w:val="00633E83"/>
    <w:rsid w:val="006435D7"/>
    <w:rsid w:val="00646815"/>
    <w:rsid w:val="00651162"/>
    <w:rsid w:val="006522BA"/>
    <w:rsid w:val="00656730"/>
    <w:rsid w:val="00665CE2"/>
    <w:rsid w:val="00667EC7"/>
    <w:rsid w:val="00674DB6"/>
    <w:rsid w:val="0069374E"/>
    <w:rsid w:val="00693A6A"/>
    <w:rsid w:val="006A0846"/>
    <w:rsid w:val="006A73A0"/>
    <w:rsid w:val="006B5F0A"/>
    <w:rsid w:val="006B6E82"/>
    <w:rsid w:val="006C2B13"/>
    <w:rsid w:val="006C3442"/>
    <w:rsid w:val="006D03B7"/>
    <w:rsid w:val="006D25E2"/>
    <w:rsid w:val="006D2BCC"/>
    <w:rsid w:val="006E3277"/>
    <w:rsid w:val="006E4A5E"/>
    <w:rsid w:val="006E5045"/>
    <w:rsid w:val="006E7842"/>
    <w:rsid w:val="006F11A1"/>
    <w:rsid w:val="006F5B5E"/>
    <w:rsid w:val="006F6760"/>
    <w:rsid w:val="006F6F2E"/>
    <w:rsid w:val="00701AAE"/>
    <w:rsid w:val="00703A7C"/>
    <w:rsid w:val="00715E0B"/>
    <w:rsid w:val="00717F0A"/>
    <w:rsid w:val="00721FB4"/>
    <w:rsid w:val="00724600"/>
    <w:rsid w:val="00727CCB"/>
    <w:rsid w:val="00731B8C"/>
    <w:rsid w:val="00737E49"/>
    <w:rsid w:val="0074194D"/>
    <w:rsid w:val="0074603C"/>
    <w:rsid w:val="00746E34"/>
    <w:rsid w:val="00757EFC"/>
    <w:rsid w:val="0076117B"/>
    <w:rsid w:val="00763AE3"/>
    <w:rsid w:val="00764343"/>
    <w:rsid w:val="00765D85"/>
    <w:rsid w:val="007910D5"/>
    <w:rsid w:val="0079153F"/>
    <w:rsid w:val="007920FA"/>
    <w:rsid w:val="0079282B"/>
    <w:rsid w:val="00793DD0"/>
    <w:rsid w:val="00794E3D"/>
    <w:rsid w:val="0079545F"/>
    <w:rsid w:val="007957EF"/>
    <w:rsid w:val="007973A4"/>
    <w:rsid w:val="007A2817"/>
    <w:rsid w:val="007A3335"/>
    <w:rsid w:val="007B0345"/>
    <w:rsid w:val="007B1B6E"/>
    <w:rsid w:val="007B2D1A"/>
    <w:rsid w:val="007B3AA3"/>
    <w:rsid w:val="007B5815"/>
    <w:rsid w:val="007B74E8"/>
    <w:rsid w:val="007C124B"/>
    <w:rsid w:val="007C4EE3"/>
    <w:rsid w:val="007C5BD1"/>
    <w:rsid w:val="007C76F5"/>
    <w:rsid w:val="007D20F5"/>
    <w:rsid w:val="007D2D72"/>
    <w:rsid w:val="007D2FE3"/>
    <w:rsid w:val="007D31F9"/>
    <w:rsid w:val="007E168C"/>
    <w:rsid w:val="007E5480"/>
    <w:rsid w:val="007E59C0"/>
    <w:rsid w:val="007E5BCE"/>
    <w:rsid w:val="007E6690"/>
    <w:rsid w:val="007F3B29"/>
    <w:rsid w:val="007F5B80"/>
    <w:rsid w:val="007F7E32"/>
    <w:rsid w:val="0080185D"/>
    <w:rsid w:val="00806B4C"/>
    <w:rsid w:val="0081163A"/>
    <w:rsid w:val="008170C8"/>
    <w:rsid w:val="00817C44"/>
    <w:rsid w:val="0082308F"/>
    <w:rsid w:val="00823F15"/>
    <w:rsid w:val="00825884"/>
    <w:rsid w:val="00826843"/>
    <w:rsid w:val="00830415"/>
    <w:rsid w:val="0083063B"/>
    <w:rsid w:val="0083657B"/>
    <w:rsid w:val="00844222"/>
    <w:rsid w:val="008505ED"/>
    <w:rsid w:val="00851E4C"/>
    <w:rsid w:val="008533DF"/>
    <w:rsid w:val="0085350B"/>
    <w:rsid w:val="00854803"/>
    <w:rsid w:val="0085538F"/>
    <w:rsid w:val="00856ADB"/>
    <w:rsid w:val="0086195A"/>
    <w:rsid w:val="00862B40"/>
    <w:rsid w:val="00863279"/>
    <w:rsid w:val="0086672B"/>
    <w:rsid w:val="00882C84"/>
    <w:rsid w:val="00886D1D"/>
    <w:rsid w:val="00887B54"/>
    <w:rsid w:val="008935AB"/>
    <w:rsid w:val="00894D4E"/>
    <w:rsid w:val="008A30EF"/>
    <w:rsid w:val="008B0F4F"/>
    <w:rsid w:val="008B2205"/>
    <w:rsid w:val="008B32C2"/>
    <w:rsid w:val="008B3F95"/>
    <w:rsid w:val="008C6810"/>
    <w:rsid w:val="008C7706"/>
    <w:rsid w:val="008D0227"/>
    <w:rsid w:val="008D176E"/>
    <w:rsid w:val="008E5AE2"/>
    <w:rsid w:val="008F061B"/>
    <w:rsid w:val="008F33B3"/>
    <w:rsid w:val="008F7E20"/>
    <w:rsid w:val="00901715"/>
    <w:rsid w:val="00902950"/>
    <w:rsid w:val="00912F11"/>
    <w:rsid w:val="00913B73"/>
    <w:rsid w:val="00915319"/>
    <w:rsid w:val="00915495"/>
    <w:rsid w:val="0091633B"/>
    <w:rsid w:val="0091687E"/>
    <w:rsid w:val="00923D5F"/>
    <w:rsid w:val="00924EBB"/>
    <w:rsid w:val="00930E0D"/>
    <w:rsid w:val="00931E23"/>
    <w:rsid w:val="0093579F"/>
    <w:rsid w:val="00936351"/>
    <w:rsid w:val="0093680E"/>
    <w:rsid w:val="00941239"/>
    <w:rsid w:val="0094750E"/>
    <w:rsid w:val="00950EFC"/>
    <w:rsid w:val="009537B6"/>
    <w:rsid w:val="00954F91"/>
    <w:rsid w:val="00955207"/>
    <w:rsid w:val="00960FAE"/>
    <w:rsid w:val="009612F5"/>
    <w:rsid w:val="0097043C"/>
    <w:rsid w:val="00976950"/>
    <w:rsid w:val="0098604F"/>
    <w:rsid w:val="009935B8"/>
    <w:rsid w:val="009A09E4"/>
    <w:rsid w:val="009A0D99"/>
    <w:rsid w:val="009A544B"/>
    <w:rsid w:val="009A5EE5"/>
    <w:rsid w:val="009D46D6"/>
    <w:rsid w:val="009D60C1"/>
    <w:rsid w:val="009D67EC"/>
    <w:rsid w:val="009E0B13"/>
    <w:rsid w:val="009E17C4"/>
    <w:rsid w:val="009F296D"/>
    <w:rsid w:val="009F49A6"/>
    <w:rsid w:val="009F6D32"/>
    <w:rsid w:val="00A0109B"/>
    <w:rsid w:val="00A0372A"/>
    <w:rsid w:val="00A17103"/>
    <w:rsid w:val="00A22A81"/>
    <w:rsid w:val="00A22DE6"/>
    <w:rsid w:val="00A3037E"/>
    <w:rsid w:val="00A37647"/>
    <w:rsid w:val="00A42C1D"/>
    <w:rsid w:val="00A43839"/>
    <w:rsid w:val="00A4649B"/>
    <w:rsid w:val="00A46514"/>
    <w:rsid w:val="00A51297"/>
    <w:rsid w:val="00A518E9"/>
    <w:rsid w:val="00A51A9B"/>
    <w:rsid w:val="00A535D3"/>
    <w:rsid w:val="00A55861"/>
    <w:rsid w:val="00A57089"/>
    <w:rsid w:val="00A608D2"/>
    <w:rsid w:val="00A61E06"/>
    <w:rsid w:val="00A62768"/>
    <w:rsid w:val="00A64B9C"/>
    <w:rsid w:val="00A654A0"/>
    <w:rsid w:val="00A71D5D"/>
    <w:rsid w:val="00A729CF"/>
    <w:rsid w:val="00A83DAA"/>
    <w:rsid w:val="00A84797"/>
    <w:rsid w:val="00AA267A"/>
    <w:rsid w:val="00AA3B89"/>
    <w:rsid w:val="00AB0587"/>
    <w:rsid w:val="00AB0F2B"/>
    <w:rsid w:val="00AB3842"/>
    <w:rsid w:val="00AB4C70"/>
    <w:rsid w:val="00AB57DD"/>
    <w:rsid w:val="00AC17B5"/>
    <w:rsid w:val="00AC73F1"/>
    <w:rsid w:val="00AC7E0D"/>
    <w:rsid w:val="00AD045E"/>
    <w:rsid w:val="00AD097A"/>
    <w:rsid w:val="00AD1C36"/>
    <w:rsid w:val="00AD3230"/>
    <w:rsid w:val="00AD3C4F"/>
    <w:rsid w:val="00AD5C64"/>
    <w:rsid w:val="00AD5CE5"/>
    <w:rsid w:val="00AE1E19"/>
    <w:rsid w:val="00AE304C"/>
    <w:rsid w:val="00AE75C0"/>
    <w:rsid w:val="00AF0D21"/>
    <w:rsid w:val="00AF20AC"/>
    <w:rsid w:val="00AF2BE4"/>
    <w:rsid w:val="00AF3BC0"/>
    <w:rsid w:val="00AF4986"/>
    <w:rsid w:val="00AF71A5"/>
    <w:rsid w:val="00B01F91"/>
    <w:rsid w:val="00B049FA"/>
    <w:rsid w:val="00B0514F"/>
    <w:rsid w:val="00B0602B"/>
    <w:rsid w:val="00B106D4"/>
    <w:rsid w:val="00B108CF"/>
    <w:rsid w:val="00B12213"/>
    <w:rsid w:val="00B2029F"/>
    <w:rsid w:val="00B20E19"/>
    <w:rsid w:val="00B21950"/>
    <w:rsid w:val="00B22505"/>
    <w:rsid w:val="00B34EC5"/>
    <w:rsid w:val="00B35AE6"/>
    <w:rsid w:val="00B35D9D"/>
    <w:rsid w:val="00B41B29"/>
    <w:rsid w:val="00B45C47"/>
    <w:rsid w:val="00B46137"/>
    <w:rsid w:val="00B5270C"/>
    <w:rsid w:val="00B55990"/>
    <w:rsid w:val="00B6081D"/>
    <w:rsid w:val="00B625E6"/>
    <w:rsid w:val="00B64325"/>
    <w:rsid w:val="00B64359"/>
    <w:rsid w:val="00B64C4F"/>
    <w:rsid w:val="00B74610"/>
    <w:rsid w:val="00B929E0"/>
    <w:rsid w:val="00B9570C"/>
    <w:rsid w:val="00B95830"/>
    <w:rsid w:val="00BA0CD6"/>
    <w:rsid w:val="00BA1357"/>
    <w:rsid w:val="00BA23FB"/>
    <w:rsid w:val="00BA3161"/>
    <w:rsid w:val="00BB1D1C"/>
    <w:rsid w:val="00BB45F8"/>
    <w:rsid w:val="00BB4CE5"/>
    <w:rsid w:val="00BB4DCB"/>
    <w:rsid w:val="00BB59E9"/>
    <w:rsid w:val="00BC1558"/>
    <w:rsid w:val="00BC485B"/>
    <w:rsid w:val="00BD4F15"/>
    <w:rsid w:val="00BF2174"/>
    <w:rsid w:val="00BF449A"/>
    <w:rsid w:val="00BF5831"/>
    <w:rsid w:val="00BF5D97"/>
    <w:rsid w:val="00C04E77"/>
    <w:rsid w:val="00C074E4"/>
    <w:rsid w:val="00C12745"/>
    <w:rsid w:val="00C1313D"/>
    <w:rsid w:val="00C15BD9"/>
    <w:rsid w:val="00C22CCD"/>
    <w:rsid w:val="00C26D30"/>
    <w:rsid w:val="00C26E57"/>
    <w:rsid w:val="00C30EA0"/>
    <w:rsid w:val="00C32E30"/>
    <w:rsid w:val="00C34316"/>
    <w:rsid w:val="00C34B94"/>
    <w:rsid w:val="00C35F41"/>
    <w:rsid w:val="00C44D9A"/>
    <w:rsid w:val="00C453DC"/>
    <w:rsid w:val="00C530BC"/>
    <w:rsid w:val="00C532B7"/>
    <w:rsid w:val="00C53D41"/>
    <w:rsid w:val="00C5423E"/>
    <w:rsid w:val="00C555A6"/>
    <w:rsid w:val="00C63DC8"/>
    <w:rsid w:val="00C740E7"/>
    <w:rsid w:val="00C75645"/>
    <w:rsid w:val="00C756E8"/>
    <w:rsid w:val="00C818E3"/>
    <w:rsid w:val="00C8514E"/>
    <w:rsid w:val="00C855E7"/>
    <w:rsid w:val="00C866A0"/>
    <w:rsid w:val="00C86FC4"/>
    <w:rsid w:val="00C920D8"/>
    <w:rsid w:val="00C9609E"/>
    <w:rsid w:val="00C961F2"/>
    <w:rsid w:val="00C96DAC"/>
    <w:rsid w:val="00C97D57"/>
    <w:rsid w:val="00C97D88"/>
    <w:rsid w:val="00CA02FB"/>
    <w:rsid w:val="00CB002A"/>
    <w:rsid w:val="00CB0032"/>
    <w:rsid w:val="00CB4E2A"/>
    <w:rsid w:val="00CB52C0"/>
    <w:rsid w:val="00CB6C89"/>
    <w:rsid w:val="00CB739C"/>
    <w:rsid w:val="00CC0A90"/>
    <w:rsid w:val="00CC7FE9"/>
    <w:rsid w:val="00CD5D80"/>
    <w:rsid w:val="00CF1C78"/>
    <w:rsid w:val="00CF3946"/>
    <w:rsid w:val="00CF790C"/>
    <w:rsid w:val="00CF7B20"/>
    <w:rsid w:val="00D02031"/>
    <w:rsid w:val="00D03B41"/>
    <w:rsid w:val="00D06C13"/>
    <w:rsid w:val="00D22BDC"/>
    <w:rsid w:val="00D2307B"/>
    <w:rsid w:val="00D24FC5"/>
    <w:rsid w:val="00D35DB9"/>
    <w:rsid w:val="00D414F3"/>
    <w:rsid w:val="00D42965"/>
    <w:rsid w:val="00D4352D"/>
    <w:rsid w:val="00D46C50"/>
    <w:rsid w:val="00D520A7"/>
    <w:rsid w:val="00D6446B"/>
    <w:rsid w:val="00D6688F"/>
    <w:rsid w:val="00D7169D"/>
    <w:rsid w:val="00D7291E"/>
    <w:rsid w:val="00D7701D"/>
    <w:rsid w:val="00D80BEF"/>
    <w:rsid w:val="00D932F6"/>
    <w:rsid w:val="00D97B49"/>
    <w:rsid w:val="00DA2B3C"/>
    <w:rsid w:val="00DA7CDD"/>
    <w:rsid w:val="00DB1755"/>
    <w:rsid w:val="00DB397D"/>
    <w:rsid w:val="00DC0709"/>
    <w:rsid w:val="00DC5275"/>
    <w:rsid w:val="00DC6612"/>
    <w:rsid w:val="00DD01BF"/>
    <w:rsid w:val="00DD1294"/>
    <w:rsid w:val="00DD1907"/>
    <w:rsid w:val="00DD26D2"/>
    <w:rsid w:val="00DE392A"/>
    <w:rsid w:val="00DE5553"/>
    <w:rsid w:val="00DE6695"/>
    <w:rsid w:val="00DF4764"/>
    <w:rsid w:val="00DF5AAC"/>
    <w:rsid w:val="00E01585"/>
    <w:rsid w:val="00E0193E"/>
    <w:rsid w:val="00E02845"/>
    <w:rsid w:val="00E0394D"/>
    <w:rsid w:val="00E16795"/>
    <w:rsid w:val="00E17B99"/>
    <w:rsid w:val="00E21F89"/>
    <w:rsid w:val="00E3539B"/>
    <w:rsid w:val="00E35F26"/>
    <w:rsid w:val="00E379F9"/>
    <w:rsid w:val="00E41083"/>
    <w:rsid w:val="00E427C1"/>
    <w:rsid w:val="00E45F39"/>
    <w:rsid w:val="00E47265"/>
    <w:rsid w:val="00E5131A"/>
    <w:rsid w:val="00E567DB"/>
    <w:rsid w:val="00E629D9"/>
    <w:rsid w:val="00E6344D"/>
    <w:rsid w:val="00E6664E"/>
    <w:rsid w:val="00E72C76"/>
    <w:rsid w:val="00E73104"/>
    <w:rsid w:val="00E928AA"/>
    <w:rsid w:val="00E95774"/>
    <w:rsid w:val="00E968F5"/>
    <w:rsid w:val="00E96CD1"/>
    <w:rsid w:val="00EA1F93"/>
    <w:rsid w:val="00EA2255"/>
    <w:rsid w:val="00EA7DC3"/>
    <w:rsid w:val="00EB0051"/>
    <w:rsid w:val="00EB0D3D"/>
    <w:rsid w:val="00EC0ABB"/>
    <w:rsid w:val="00EC32C5"/>
    <w:rsid w:val="00EC3559"/>
    <w:rsid w:val="00EC4E21"/>
    <w:rsid w:val="00EC51FF"/>
    <w:rsid w:val="00EC7B10"/>
    <w:rsid w:val="00ED0DAF"/>
    <w:rsid w:val="00ED29B8"/>
    <w:rsid w:val="00ED5489"/>
    <w:rsid w:val="00ED5B9D"/>
    <w:rsid w:val="00EE5483"/>
    <w:rsid w:val="00F01349"/>
    <w:rsid w:val="00F017F7"/>
    <w:rsid w:val="00F059B6"/>
    <w:rsid w:val="00F11B02"/>
    <w:rsid w:val="00F2597D"/>
    <w:rsid w:val="00F26DCD"/>
    <w:rsid w:val="00F342C4"/>
    <w:rsid w:val="00F36964"/>
    <w:rsid w:val="00F46305"/>
    <w:rsid w:val="00F507F8"/>
    <w:rsid w:val="00F53710"/>
    <w:rsid w:val="00F54BE9"/>
    <w:rsid w:val="00F615AC"/>
    <w:rsid w:val="00F6337F"/>
    <w:rsid w:val="00F71346"/>
    <w:rsid w:val="00F7201D"/>
    <w:rsid w:val="00F735C6"/>
    <w:rsid w:val="00F8612A"/>
    <w:rsid w:val="00F9150F"/>
    <w:rsid w:val="00FA13AB"/>
    <w:rsid w:val="00FA52C5"/>
    <w:rsid w:val="00FA65DE"/>
    <w:rsid w:val="00FA7CB5"/>
    <w:rsid w:val="00FB625C"/>
    <w:rsid w:val="00FC0D7F"/>
    <w:rsid w:val="00FC670B"/>
    <w:rsid w:val="00FD545E"/>
    <w:rsid w:val="00FD662D"/>
    <w:rsid w:val="00FE33A9"/>
    <w:rsid w:val="00FF052C"/>
    <w:rsid w:val="00FF2DA9"/>
    <w:rsid w:val="00FF311B"/>
    <w:rsid w:val="00FF32B4"/>
    <w:rsid w:val="00FF5CA5"/>
    <w:rsid w:val="00FF613A"/>
    <w:rsid w:val="00FF63CC"/>
    <w:rsid w:val="00FF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161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21DF6"/>
    <w:pPr>
      <w:keepNext/>
      <w:numPr>
        <w:numId w:val="5"/>
      </w:numPr>
      <w:spacing w:after="120" w:line="240" w:lineRule="auto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941239"/>
    <w:pPr>
      <w:keepNext/>
      <w:numPr>
        <w:ilvl w:val="1"/>
        <w:numId w:val="5"/>
      </w:numPr>
      <w:ind w:left="431" w:hanging="431"/>
      <w:outlineLvl w:val="1"/>
    </w:pPr>
    <w:rPr>
      <w:rFonts w:eastAsia="Times New Roman"/>
      <w:b/>
      <w:bCs/>
      <w:iCs/>
      <w:sz w:val="22"/>
      <w:szCs w:val="28"/>
    </w:rPr>
  </w:style>
  <w:style w:type="paragraph" w:styleId="Nadpis3">
    <w:name w:val="heading 3"/>
    <w:basedOn w:val="Normln"/>
    <w:next w:val="Normln"/>
    <w:link w:val="Nadpis3Char"/>
    <w:qFormat/>
    <w:rsid w:val="008170C8"/>
    <w:pPr>
      <w:spacing w:before="240" w:after="120" w:line="264" w:lineRule="auto"/>
      <w:outlineLvl w:val="2"/>
    </w:pPr>
    <w:rPr>
      <w:rFonts w:eastAsia="Times New Roman"/>
      <w:b/>
      <w:bCs/>
      <w:iCs/>
      <w:sz w:val="22"/>
    </w:rPr>
  </w:style>
  <w:style w:type="paragraph" w:styleId="Nadpis4">
    <w:name w:val="heading 4"/>
    <w:basedOn w:val="Normln"/>
    <w:next w:val="Normln"/>
    <w:link w:val="Nadpis4Char"/>
    <w:qFormat/>
    <w:rsid w:val="008170C8"/>
    <w:pPr>
      <w:keepNext/>
      <w:spacing w:after="120"/>
      <w:outlineLvl w:val="3"/>
    </w:pPr>
    <w:rPr>
      <w:b/>
      <w:bCs/>
      <w:color w:val="FF0000"/>
    </w:rPr>
  </w:style>
  <w:style w:type="paragraph" w:styleId="Nadpis5">
    <w:name w:val="heading 5"/>
    <w:basedOn w:val="Normln"/>
    <w:next w:val="Normln"/>
    <w:link w:val="Nadpis5Char"/>
    <w:qFormat/>
    <w:rsid w:val="008170C8"/>
    <w:pPr>
      <w:keepNext/>
      <w:spacing w:before="200" w:after="60" w:line="264" w:lineRule="auto"/>
      <w:jc w:val="both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8170C8"/>
    <w:pPr>
      <w:keepNext/>
      <w:spacing w:after="120"/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8170C8"/>
    <w:pPr>
      <w:keepNext/>
      <w:jc w:val="right"/>
      <w:outlineLvl w:val="6"/>
    </w:pPr>
    <w:rPr>
      <w:i/>
      <w:sz w:val="16"/>
      <w:szCs w:val="14"/>
    </w:rPr>
  </w:style>
  <w:style w:type="paragraph" w:styleId="Nadpis8">
    <w:name w:val="heading 8"/>
    <w:basedOn w:val="Normln"/>
    <w:next w:val="Normln"/>
    <w:link w:val="Nadpis8Char"/>
    <w:qFormat/>
    <w:rsid w:val="008170C8"/>
    <w:pPr>
      <w:keepNext/>
      <w:outlineLvl w:val="7"/>
    </w:pPr>
    <w:rPr>
      <w:rFonts w:cs="Arial"/>
      <w:b/>
      <w:bCs/>
      <w:color w:val="FF0000"/>
      <w:sz w:val="16"/>
      <w:szCs w:val="16"/>
    </w:rPr>
  </w:style>
  <w:style w:type="paragraph" w:styleId="Nadpis9">
    <w:name w:val="heading 9"/>
    <w:basedOn w:val="Normln"/>
    <w:next w:val="Normln"/>
    <w:link w:val="Nadpis9Char"/>
    <w:qFormat/>
    <w:rsid w:val="008170C8"/>
    <w:pPr>
      <w:keepNext/>
      <w:spacing w:before="240" w:after="120"/>
      <w:outlineLvl w:val="8"/>
    </w:pPr>
    <w:rPr>
      <w:rFonts w:cs="Arial"/>
      <w:b/>
      <w:bCs/>
      <w:sz w:val="16"/>
      <w:szCs w:val="1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5B5E"/>
    <w:rPr>
      <w:rFonts w:ascii="Arial" w:eastAsia="Times New Roman" w:hAnsi="Arial"/>
      <w:b/>
      <w:bCs/>
      <w:kern w:val="32"/>
      <w:sz w:val="24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941239"/>
    <w:rPr>
      <w:rFonts w:ascii="Arial" w:eastAsia="Times New Roman" w:hAnsi="Arial"/>
      <w:b/>
      <w:bCs/>
      <w:iCs/>
      <w:sz w:val="22"/>
      <w:szCs w:val="28"/>
      <w:lang w:eastAsia="en-US"/>
    </w:rPr>
  </w:style>
  <w:style w:type="paragraph" w:customStyle="1" w:styleId="nadpisdefinice">
    <w:name w:val="nadpis definice"/>
    <w:basedOn w:val="Normln"/>
    <w:link w:val="nadpisdefiniceChar"/>
    <w:qFormat/>
    <w:rsid w:val="008170C8"/>
    <w:rPr>
      <w:rFonts w:cs="Arial"/>
      <w:sz w:val="32"/>
      <w:szCs w:val="32"/>
    </w:rPr>
  </w:style>
  <w:style w:type="character" w:customStyle="1" w:styleId="nadpisdefiniceChar">
    <w:name w:val="nadpis definice Char"/>
    <w:basedOn w:val="Standardnpsmoodstavce"/>
    <w:link w:val="nadpisdefinice"/>
    <w:rsid w:val="00565B2E"/>
    <w:rPr>
      <w:rFonts w:ascii="Arial" w:hAnsi="Arial" w:cs="Arial"/>
      <w:sz w:val="32"/>
      <w:szCs w:val="32"/>
      <w:lang w:eastAsia="en-US"/>
    </w:rPr>
  </w:style>
  <w:style w:type="paragraph" w:styleId="Titulek">
    <w:name w:val="caption"/>
    <w:basedOn w:val="Normln"/>
    <w:next w:val="Normln"/>
    <w:uiPriority w:val="35"/>
    <w:qFormat/>
    <w:rsid w:val="006435D7"/>
    <w:pPr>
      <w:spacing w:before="120" w:line="240" w:lineRule="auto"/>
    </w:pPr>
    <w:rPr>
      <w:b/>
      <w:bCs/>
      <w:sz w:val="16"/>
      <w:szCs w:val="20"/>
    </w:rPr>
  </w:style>
  <w:style w:type="character" w:customStyle="1" w:styleId="Nadpis3Char">
    <w:name w:val="Nadpis 3 Char"/>
    <w:basedOn w:val="Standardnpsmoodstavce"/>
    <w:link w:val="Nadpis3"/>
    <w:rsid w:val="008170C8"/>
    <w:rPr>
      <w:rFonts w:ascii="Arial" w:eastAsia="Times New Roman" w:hAnsi="Arial"/>
      <w:b/>
      <w:bCs/>
      <w:iCs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rsid w:val="008170C8"/>
    <w:rPr>
      <w:rFonts w:ascii="Arial" w:hAnsi="Arial"/>
      <w:b/>
      <w:bCs/>
      <w:color w:val="FF0000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rsid w:val="008170C8"/>
    <w:rPr>
      <w:rFonts w:ascii="Arial" w:hAnsi="Arial"/>
      <w:b/>
      <w:bCs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rsid w:val="008170C8"/>
    <w:rPr>
      <w:rFonts w:ascii="Arial" w:hAnsi="Arial"/>
      <w:b/>
      <w:bCs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rsid w:val="008170C8"/>
    <w:rPr>
      <w:rFonts w:ascii="Arial" w:hAnsi="Arial"/>
      <w:i/>
      <w:sz w:val="16"/>
      <w:szCs w:val="14"/>
      <w:lang w:eastAsia="en-US"/>
    </w:rPr>
  </w:style>
  <w:style w:type="character" w:customStyle="1" w:styleId="Nadpis8Char">
    <w:name w:val="Nadpis 8 Char"/>
    <w:basedOn w:val="Standardnpsmoodstavce"/>
    <w:link w:val="Nadpis8"/>
    <w:rsid w:val="008170C8"/>
    <w:rPr>
      <w:rFonts w:ascii="Arial" w:hAnsi="Arial" w:cs="Arial"/>
      <w:b/>
      <w:bCs/>
      <w:color w:val="FF0000"/>
      <w:sz w:val="16"/>
      <w:szCs w:val="16"/>
      <w:lang w:eastAsia="en-US"/>
    </w:rPr>
  </w:style>
  <w:style w:type="character" w:customStyle="1" w:styleId="Nadpis9Char">
    <w:name w:val="Nadpis 9 Char"/>
    <w:basedOn w:val="Standardnpsmoodstavce"/>
    <w:link w:val="Nadpis9"/>
    <w:rsid w:val="008170C8"/>
    <w:rPr>
      <w:rFonts w:ascii="Arial" w:hAnsi="Arial" w:cs="Arial"/>
      <w:b/>
      <w:bCs/>
      <w:sz w:val="16"/>
      <w:szCs w:val="16"/>
      <w:lang w:eastAsia="en-US"/>
    </w:rPr>
  </w:style>
  <w:style w:type="paragraph" w:customStyle="1" w:styleId="Titulektabulky">
    <w:name w:val="Titulek tabulky"/>
    <w:basedOn w:val="Titulek"/>
    <w:qFormat/>
    <w:rsid w:val="00221DF6"/>
    <w:pPr>
      <w:spacing w:after="60"/>
    </w:pPr>
  </w:style>
  <w:style w:type="paragraph" w:styleId="Odstavecseseznamem">
    <w:name w:val="List Paragraph"/>
    <w:basedOn w:val="Normln"/>
    <w:uiPriority w:val="34"/>
    <w:qFormat/>
    <w:rsid w:val="00941239"/>
    <w:pPr>
      <w:numPr>
        <w:numId w:val="22"/>
      </w:numPr>
      <w:spacing w:line="264" w:lineRule="auto"/>
      <w:ind w:left="426"/>
      <w:contextualSpacing/>
      <w:jc w:val="both"/>
    </w:pPr>
  </w:style>
  <w:style w:type="paragraph" w:styleId="Textbubliny">
    <w:name w:val="Balloon Text"/>
    <w:basedOn w:val="Normln"/>
    <w:link w:val="TextbublinyChar"/>
    <w:semiHidden/>
    <w:unhideWhenUsed/>
    <w:rsid w:val="006435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5D7"/>
    <w:rPr>
      <w:rFonts w:ascii="Tahoma" w:hAnsi="Tahoma" w:cs="Tahoma"/>
      <w:sz w:val="16"/>
      <w:szCs w:val="16"/>
      <w:lang w:eastAsia="en-US"/>
    </w:rPr>
  </w:style>
  <w:style w:type="paragraph" w:customStyle="1" w:styleId="podtitulek">
    <w:name w:val="podtitulek"/>
    <w:basedOn w:val="Normln"/>
    <w:qFormat/>
    <w:rsid w:val="00BA3161"/>
    <w:pPr>
      <w:spacing w:before="60" w:line="240" w:lineRule="auto"/>
      <w:ind w:firstLine="709"/>
    </w:pPr>
    <w:rPr>
      <w:b/>
      <w:sz w:val="16"/>
      <w:szCs w:val="16"/>
    </w:rPr>
  </w:style>
  <w:style w:type="paragraph" w:customStyle="1" w:styleId="tabulka">
    <w:name w:val="tabulka"/>
    <w:basedOn w:val="Normln"/>
    <w:qFormat/>
    <w:rsid w:val="00BA3161"/>
    <w:pPr>
      <w:spacing w:line="240" w:lineRule="auto"/>
    </w:pPr>
    <w:rPr>
      <w:rFonts w:eastAsia="Times New Roman" w:cs="Arial"/>
      <w:color w:val="000000"/>
      <w:sz w:val="16"/>
      <w:szCs w:val="16"/>
      <w:lang w:eastAsia="cs-CZ"/>
    </w:rPr>
  </w:style>
  <w:style w:type="paragraph" w:customStyle="1" w:styleId="poznamka">
    <w:name w:val="poznamka"/>
    <w:basedOn w:val="Normln"/>
    <w:qFormat/>
    <w:rsid w:val="008A30EF"/>
    <w:pPr>
      <w:spacing w:after="60" w:line="240" w:lineRule="auto"/>
      <w:jc w:val="both"/>
    </w:pPr>
    <w:rPr>
      <w:i/>
      <w:sz w:val="14"/>
      <w:szCs w:val="14"/>
    </w:rPr>
  </w:style>
  <w:style w:type="paragraph" w:customStyle="1" w:styleId="zdroj">
    <w:name w:val="zdroj"/>
    <w:basedOn w:val="Normln"/>
    <w:qFormat/>
    <w:rsid w:val="008A30EF"/>
    <w:pPr>
      <w:spacing w:line="240" w:lineRule="auto"/>
      <w:jc w:val="right"/>
    </w:pPr>
    <w:rPr>
      <w:i/>
      <w:sz w:val="14"/>
      <w:szCs w:val="14"/>
    </w:rPr>
  </w:style>
  <w:style w:type="character" w:styleId="Hypertextovodkaz">
    <w:name w:val="Hyperlink"/>
    <w:basedOn w:val="Standardnpsmoodstavce"/>
    <w:uiPriority w:val="99"/>
    <w:unhideWhenUsed/>
    <w:rsid w:val="00FF75DD"/>
    <w:rPr>
      <w:color w:val="0000FF"/>
      <w:u w:val="single"/>
    </w:rPr>
  </w:style>
  <w:style w:type="paragraph" w:styleId="Seznamobrzk">
    <w:name w:val="table of figures"/>
    <w:basedOn w:val="Normln"/>
    <w:next w:val="Normln"/>
    <w:uiPriority w:val="99"/>
    <w:unhideWhenUsed/>
    <w:rsid w:val="00FF75DD"/>
    <w:pPr>
      <w:spacing w:before="120" w:after="200"/>
    </w:pPr>
  </w:style>
  <w:style w:type="table" w:styleId="Mkatabulky">
    <w:name w:val="Table Grid"/>
    <w:basedOn w:val="Normlntabulka"/>
    <w:uiPriority w:val="59"/>
    <w:rsid w:val="00FF75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F75DD"/>
    <w:pPr>
      <w:spacing w:before="120" w:after="20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75DD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FF75DD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FF75DD"/>
    <w:pPr>
      <w:tabs>
        <w:tab w:val="center" w:pos="4536"/>
        <w:tab w:val="right" w:pos="9072"/>
      </w:tabs>
      <w:spacing w:before="120" w:after="20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F75DD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FF75DD"/>
    <w:pPr>
      <w:tabs>
        <w:tab w:val="center" w:pos="4536"/>
        <w:tab w:val="right" w:pos="9072"/>
      </w:tabs>
      <w:spacing w:before="120" w:after="20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F75DD"/>
    <w:rPr>
      <w:rFonts w:ascii="Arial" w:hAnsi="Arial"/>
      <w:szCs w:val="22"/>
      <w:lang w:eastAsia="en-US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FF75DD"/>
    <w:pPr>
      <w:spacing w:before="120" w:after="200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FF75DD"/>
    <w:rPr>
      <w:rFonts w:ascii="Tahoma" w:hAnsi="Tahoma" w:cs="Tahoma"/>
      <w:sz w:val="16"/>
      <w:szCs w:val="16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F75DD"/>
    <w:pPr>
      <w:spacing w:before="120" w:after="20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F75DD"/>
    <w:rPr>
      <w:rFonts w:ascii="Arial" w:hAnsi="Arial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FF75D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F75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75DD"/>
    <w:pPr>
      <w:spacing w:before="120" w:after="200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75DD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5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75DD"/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F75D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FF75DD"/>
    <w:pPr>
      <w:spacing w:before="120" w:after="200"/>
    </w:pPr>
  </w:style>
  <w:style w:type="paragraph" w:styleId="Obsah2">
    <w:name w:val="toc 2"/>
    <w:basedOn w:val="Normln"/>
    <w:next w:val="Normln"/>
    <w:autoRedefine/>
    <w:uiPriority w:val="39"/>
    <w:unhideWhenUsed/>
    <w:rsid w:val="00FF75DD"/>
    <w:pPr>
      <w:spacing w:before="120" w:after="200"/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E97CD-D72B-41A2-9F6F-C1074DA26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peroutkova6027</dc:creator>
  <cp:keywords/>
  <dc:description/>
  <cp:lastModifiedBy>System Service</cp:lastModifiedBy>
  <cp:revision>2</cp:revision>
  <cp:lastPrinted>2013-01-02T08:27:00Z</cp:lastPrinted>
  <dcterms:created xsi:type="dcterms:W3CDTF">2014-01-16T12:51:00Z</dcterms:created>
  <dcterms:modified xsi:type="dcterms:W3CDTF">2014-01-16T12:51:00Z</dcterms:modified>
</cp:coreProperties>
</file>